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1D" w:rsidRPr="00FD765F" w:rsidRDefault="00C5721D" w:rsidP="00C5721D">
      <w:pPr>
        <w:widowControl/>
        <w:spacing w:line="670" w:lineRule="atLeast"/>
        <w:jc w:val="center"/>
        <w:outlineLvl w:val="1"/>
        <w:rPr>
          <w:rFonts w:ascii="Times New Roman" w:eastAsiaTheme="majorEastAsia" w:hAnsi="Times New Roman" w:cs="Times New Roman"/>
          <w:b/>
          <w:color w:val="333333"/>
          <w:kern w:val="0"/>
          <w:sz w:val="32"/>
          <w:szCs w:val="32"/>
        </w:rPr>
      </w:pPr>
      <w:r w:rsidRPr="00FD765F">
        <w:rPr>
          <w:rFonts w:ascii="Times New Roman" w:eastAsiaTheme="majorEastAsia" w:hAnsi="Times New Roman" w:cs="Times New Roman"/>
          <w:b/>
          <w:color w:val="333333"/>
          <w:kern w:val="0"/>
          <w:sz w:val="32"/>
          <w:szCs w:val="32"/>
        </w:rPr>
        <w:t>201</w:t>
      </w:r>
      <w:r w:rsidR="00CF346D" w:rsidRPr="00FD765F">
        <w:rPr>
          <w:rFonts w:ascii="Times New Roman" w:eastAsiaTheme="majorEastAsia" w:hAnsi="Times New Roman" w:cs="Times New Roman"/>
          <w:b/>
          <w:color w:val="333333"/>
          <w:kern w:val="0"/>
          <w:sz w:val="32"/>
          <w:szCs w:val="32"/>
        </w:rPr>
        <w:t>4</w:t>
      </w:r>
      <w:r w:rsidRPr="00FD765F">
        <w:rPr>
          <w:rFonts w:ascii="Times New Roman" w:eastAsiaTheme="majorEastAsia" w:hAnsiTheme="majorEastAsia" w:cs="Times New Roman"/>
          <w:b/>
          <w:color w:val="333333"/>
          <w:kern w:val="0"/>
          <w:sz w:val="32"/>
          <w:szCs w:val="32"/>
        </w:rPr>
        <w:t>年皇后镇分子生物学</w:t>
      </w:r>
      <w:r w:rsidR="00C46C1C" w:rsidRPr="00FD765F">
        <w:rPr>
          <w:rFonts w:ascii="Times New Roman" w:eastAsiaTheme="majorEastAsia" w:hAnsiTheme="majorEastAsia" w:cs="Times New Roman"/>
          <w:b/>
          <w:color w:val="333333"/>
          <w:kern w:val="0"/>
          <w:sz w:val="32"/>
          <w:szCs w:val="32"/>
        </w:rPr>
        <w:t>（上海）</w:t>
      </w:r>
      <w:r w:rsidRPr="00FD765F">
        <w:rPr>
          <w:rFonts w:ascii="Times New Roman" w:eastAsiaTheme="majorEastAsia" w:hAnsiTheme="majorEastAsia" w:cs="Times New Roman"/>
          <w:b/>
          <w:color w:val="333333"/>
          <w:kern w:val="0"/>
          <w:sz w:val="32"/>
          <w:szCs w:val="32"/>
        </w:rPr>
        <w:t>会议在</w:t>
      </w:r>
      <w:r w:rsidR="00C46C1C" w:rsidRPr="00FD765F">
        <w:rPr>
          <w:rFonts w:ascii="Times New Roman" w:eastAsiaTheme="majorEastAsia" w:hAnsiTheme="majorEastAsia" w:cs="Times New Roman"/>
          <w:b/>
          <w:color w:val="333333"/>
          <w:kern w:val="0"/>
          <w:sz w:val="32"/>
          <w:szCs w:val="32"/>
        </w:rPr>
        <w:t>张江</w:t>
      </w:r>
      <w:r w:rsidRPr="00FD765F">
        <w:rPr>
          <w:rFonts w:ascii="Times New Roman" w:eastAsiaTheme="majorEastAsia" w:hAnsiTheme="majorEastAsia" w:cs="Times New Roman"/>
          <w:b/>
          <w:color w:val="333333"/>
          <w:kern w:val="0"/>
          <w:sz w:val="32"/>
          <w:szCs w:val="32"/>
        </w:rPr>
        <w:t>举行</w:t>
      </w:r>
    </w:p>
    <w:p w:rsidR="007B0E85" w:rsidRPr="00FD765F" w:rsidRDefault="00AD3561" w:rsidP="00786ABE">
      <w:pPr>
        <w:spacing w:line="480" w:lineRule="auto"/>
        <w:ind w:firstLineChars="200" w:firstLine="480"/>
        <w:rPr>
          <w:rFonts w:ascii="Times New Roman" w:eastAsiaTheme="majorEastAsia" w:hAnsi="Times New Roman" w:cs="Times New Roman"/>
          <w:sz w:val="24"/>
          <w:szCs w:val="24"/>
        </w:rPr>
      </w:pPr>
      <w:r w:rsidRPr="00FD765F">
        <w:rPr>
          <w:rFonts w:ascii="Times New Roman" w:eastAsiaTheme="majorEastAsia" w:hAnsi="Times New Roman" w:cs="Times New Roman"/>
          <w:sz w:val="24"/>
          <w:szCs w:val="24"/>
        </w:rPr>
        <w:t>3</w:t>
      </w:r>
      <w:r w:rsidRPr="00FD765F">
        <w:rPr>
          <w:rFonts w:ascii="Times New Roman" w:eastAsiaTheme="majorEastAsia" w:hAnsiTheme="majorEastAsia" w:cs="Times New Roman"/>
          <w:sz w:val="24"/>
          <w:szCs w:val="24"/>
        </w:rPr>
        <w:t>月</w:t>
      </w:r>
      <w:r w:rsidRPr="00FD765F">
        <w:rPr>
          <w:rFonts w:ascii="Times New Roman" w:eastAsiaTheme="majorEastAsia" w:hAnsi="Times New Roman" w:cs="Times New Roman"/>
          <w:sz w:val="24"/>
          <w:szCs w:val="24"/>
        </w:rPr>
        <w:t>13</w:t>
      </w:r>
      <w:r w:rsidRPr="00FD765F">
        <w:rPr>
          <w:rFonts w:ascii="Times New Roman" w:eastAsiaTheme="majorEastAsia" w:hAnsiTheme="majorEastAsia" w:cs="Times New Roman"/>
          <w:sz w:val="24"/>
          <w:szCs w:val="24"/>
        </w:rPr>
        <w:t>日至</w:t>
      </w:r>
      <w:r w:rsidRPr="00FD765F">
        <w:rPr>
          <w:rFonts w:ascii="Times New Roman" w:eastAsiaTheme="majorEastAsia" w:hAnsi="Times New Roman" w:cs="Times New Roman"/>
          <w:sz w:val="24"/>
          <w:szCs w:val="24"/>
        </w:rPr>
        <w:t>14</w:t>
      </w:r>
      <w:r w:rsidRPr="00FD765F">
        <w:rPr>
          <w:rFonts w:ascii="Times New Roman" w:eastAsiaTheme="majorEastAsia" w:hAnsiTheme="majorEastAsia" w:cs="Times New Roman"/>
          <w:sz w:val="24"/>
          <w:szCs w:val="24"/>
        </w:rPr>
        <w:t>日，</w:t>
      </w:r>
      <w:r w:rsidR="007C1679" w:rsidRPr="00FD765F">
        <w:rPr>
          <w:rFonts w:ascii="Times New Roman" w:eastAsiaTheme="majorEastAsia" w:hAnsiTheme="majorEastAsia" w:cs="Times New Roman"/>
          <w:sz w:val="24"/>
          <w:szCs w:val="24"/>
        </w:rPr>
        <w:t>国家新药筛选中心、新西兰皇后镇分子生物学会议机构</w:t>
      </w:r>
      <w:r w:rsidR="007B0E85" w:rsidRPr="00FD765F">
        <w:rPr>
          <w:rFonts w:ascii="Times New Roman" w:eastAsiaTheme="majorEastAsia" w:hAnsiTheme="majorEastAsia" w:cs="Times New Roman"/>
          <w:sz w:val="24"/>
          <w:szCs w:val="24"/>
        </w:rPr>
        <w:t>、</w:t>
      </w:r>
      <w:r w:rsidR="007C1679" w:rsidRPr="00FD765F">
        <w:rPr>
          <w:rFonts w:ascii="Times New Roman" w:eastAsiaTheme="majorEastAsia" w:hAnsiTheme="majorEastAsia" w:cs="Times New Roman"/>
          <w:sz w:val="24"/>
          <w:szCs w:val="24"/>
        </w:rPr>
        <w:t>中国疾病控制中心寄生虫病研究所</w:t>
      </w:r>
      <w:r w:rsidR="007B0E85" w:rsidRPr="00FD765F">
        <w:rPr>
          <w:rFonts w:ascii="Times New Roman" w:eastAsiaTheme="majorEastAsia" w:hAnsiTheme="majorEastAsia" w:cs="Times New Roman"/>
          <w:sz w:val="24"/>
          <w:szCs w:val="24"/>
        </w:rPr>
        <w:t>和</w:t>
      </w:r>
      <w:r w:rsidR="007B0E85" w:rsidRPr="00FD765F">
        <w:rPr>
          <w:rFonts w:ascii="Times New Roman" w:eastAsiaTheme="majorEastAsia" w:hAnsiTheme="majorEastAsia" w:cs="Times New Roman"/>
          <w:color w:val="000000"/>
          <w:sz w:val="24"/>
          <w:szCs w:val="24"/>
        </w:rPr>
        <w:t>上海市浦东新区工程师协会</w:t>
      </w:r>
      <w:r w:rsidR="007C1679" w:rsidRPr="00FD765F">
        <w:rPr>
          <w:rFonts w:ascii="Times New Roman" w:eastAsiaTheme="majorEastAsia" w:hAnsiTheme="majorEastAsia" w:cs="Times New Roman"/>
          <w:sz w:val="24"/>
          <w:szCs w:val="24"/>
        </w:rPr>
        <w:t>在</w:t>
      </w:r>
      <w:r w:rsidR="00C46C1C" w:rsidRPr="00FD765F">
        <w:rPr>
          <w:rFonts w:ascii="Times New Roman" w:eastAsiaTheme="majorEastAsia" w:hAnsiTheme="majorEastAsia" w:cs="Times New Roman"/>
          <w:sz w:val="24"/>
          <w:szCs w:val="24"/>
        </w:rPr>
        <w:t>浦东张江</w:t>
      </w:r>
      <w:r w:rsidR="007C1679" w:rsidRPr="00FD765F">
        <w:rPr>
          <w:rFonts w:ascii="Times New Roman" w:eastAsiaTheme="majorEastAsia" w:hAnsiTheme="majorEastAsia" w:cs="Times New Roman"/>
          <w:sz w:val="24"/>
          <w:szCs w:val="24"/>
        </w:rPr>
        <w:t>举</w:t>
      </w:r>
      <w:r w:rsidR="0006567D">
        <w:rPr>
          <w:rFonts w:ascii="Times New Roman" w:eastAsiaTheme="majorEastAsia" w:hAnsiTheme="majorEastAsia" w:cs="Times New Roman" w:hint="eastAsia"/>
          <w:sz w:val="24"/>
          <w:szCs w:val="24"/>
        </w:rPr>
        <w:t>办</w:t>
      </w:r>
      <w:r w:rsidR="007C1679" w:rsidRPr="00FD765F">
        <w:rPr>
          <w:rFonts w:ascii="Times New Roman" w:eastAsiaTheme="majorEastAsia" w:hAnsiTheme="majorEastAsia" w:cs="Times New Roman"/>
          <w:sz w:val="24"/>
          <w:szCs w:val="24"/>
        </w:rPr>
        <w:t>了主题为</w:t>
      </w:r>
      <w:r w:rsidR="007B0E85" w:rsidRPr="00FD765F">
        <w:rPr>
          <w:rFonts w:ascii="Times New Roman" w:eastAsiaTheme="majorEastAsia" w:hAnsi="Times New Roman" w:cs="Times New Roman"/>
          <w:sz w:val="24"/>
          <w:szCs w:val="24"/>
        </w:rPr>
        <w:t xml:space="preserve"> </w:t>
      </w:r>
      <w:r w:rsidR="007C1679" w:rsidRPr="00FD765F">
        <w:rPr>
          <w:rFonts w:ascii="Times New Roman" w:eastAsiaTheme="majorEastAsia" w:hAnsi="Times New Roman" w:cs="Times New Roman"/>
          <w:sz w:val="24"/>
          <w:szCs w:val="24"/>
        </w:rPr>
        <w:t>“</w:t>
      </w:r>
      <w:r w:rsidR="007C1679" w:rsidRPr="00FD765F">
        <w:rPr>
          <w:rFonts w:ascii="Times New Roman" w:eastAsiaTheme="majorEastAsia" w:hAnsiTheme="majorEastAsia" w:cs="Times New Roman"/>
          <w:sz w:val="24"/>
          <w:szCs w:val="24"/>
        </w:rPr>
        <w:t>药物发现与国际合作</w:t>
      </w:r>
      <w:r w:rsidR="007C1679" w:rsidRPr="00FD765F">
        <w:rPr>
          <w:rFonts w:ascii="Times New Roman" w:eastAsiaTheme="majorEastAsia" w:hAnsi="Times New Roman" w:cs="Times New Roman"/>
          <w:sz w:val="24"/>
          <w:szCs w:val="24"/>
        </w:rPr>
        <w:t>”</w:t>
      </w:r>
      <w:r w:rsidR="007C1679" w:rsidRPr="00FD765F">
        <w:rPr>
          <w:rFonts w:ascii="Times New Roman" w:eastAsiaTheme="majorEastAsia" w:hAnsiTheme="majorEastAsia" w:cs="Times New Roman"/>
          <w:sz w:val="24"/>
          <w:szCs w:val="24"/>
        </w:rPr>
        <w:t>的</w:t>
      </w:r>
      <w:r w:rsidR="00C46C1C" w:rsidRPr="00FD765F">
        <w:rPr>
          <w:rFonts w:ascii="Times New Roman" w:eastAsiaTheme="majorEastAsia" w:hAnsi="Times New Roman" w:cs="Times New Roman"/>
          <w:sz w:val="24"/>
          <w:szCs w:val="24"/>
        </w:rPr>
        <w:t>2014</w:t>
      </w:r>
      <w:r w:rsidR="00C46C1C" w:rsidRPr="00FD765F">
        <w:rPr>
          <w:rFonts w:ascii="Times New Roman" w:eastAsiaTheme="majorEastAsia" w:hAnsiTheme="majorEastAsia" w:cs="Times New Roman"/>
          <w:sz w:val="24"/>
          <w:szCs w:val="24"/>
        </w:rPr>
        <w:t>年皇后镇分子生物学（上海）会议</w:t>
      </w:r>
      <w:r w:rsidR="007C1679" w:rsidRPr="00FD765F">
        <w:rPr>
          <w:rFonts w:ascii="Times New Roman" w:eastAsiaTheme="majorEastAsia" w:hAnsiTheme="majorEastAsia" w:cs="Times New Roman"/>
          <w:sz w:val="24"/>
          <w:szCs w:val="24"/>
        </w:rPr>
        <w:t>，并同时召开了第六届全国药物筛选新技术研讨会和中国热带病药物与诊断创新网络第三次会议。</w:t>
      </w:r>
    </w:p>
    <w:p w:rsidR="00786ABE" w:rsidRPr="00FD765F" w:rsidRDefault="00786ABE" w:rsidP="00786ABE">
      <w:pPr>
        <w:spacing w:line="480" w:lineRule="auto"/>
        <w:ind w:firstLineChars="200" w:firstLine="480"/>
        <w:rPr>
          <w:rFonts w:ascii="Times New Roman" w:eastAsiaTheme="majorEastAsia" w:hAnsi="Times New Roman" w:cs="Times New Roman"/>
          <w:sz w:val="24"/>
          <w:szCs w:val="24"/>
        </w:rPr>
      </w:pPr>
      <w:r w:rsidRPr="00FD765F">
        <w:rPr>
          <w:rFonts w:ascii="Times New Roman" w:eastAsiaTheme="majorEastAsia" w:hAnsiTheme="majorEastAsia" w:cs="Times New Roman"/>
          <w:sz w:val="24"/>
          <w:szCs w:val="24"/>
        </w:rPr>
        <w:t>会议</w:t>
      </w:r>
      <w:r w:rsidRPr="00FD765F">
        <w:rPr>
          <w:rFonts w:ascii="Times New Roman" w:eastAsiaTheme="majorEastAsia" w:hAnsiTheme="majorEastAsia" w:cs="Times New Roman"/>
          <w:color w:val="000000"/>
          <w:sz w:val="24"/>
          <w:szCs w:val="24"/>
        </w:rPr>
        <w:t>得到</w:t>
      </w:r>
      <w:r w:rsidR="00C46C1C" w:rsidRPr="00FD765F">
        <w:rPr>
          <w:rFonts w:ascii="Times New Roman" w:eastAsiaTheme="majorEastAsia" w:hAnsiTheme="majorEastAsia" w:cs="Times New Roman"/>
          <w:color w:val="000000"/>
          <w:sz w:val="24"/>
          <w:szCs w:val="24"/>
        </w:rPr>
        <w:t>卫计委</w:t>
      </w:r>
      <w:r w:rsidRPr="00FD765F">
        <w:rPr>
          <w:rFonts w:ascii="Times New Roman" w:eastAsiaTheme="majorEastAsia" w:hAnsiTheme="majorEastAsia" w:cs="Times New Roman"/>
          <w:color w:val="000000"/>
          <w:sz w:val="24"/>
          <w:szCs w:val="24"/>
        </w:rPr>
        <w:t>国家重大专项管理办公室、</w:t>
      </w:r>
      <w:r w:rsidR="00C46C1C" w:rsidRPr="00FD765F">
        <w:rPr>
          <w:rFonts w:ascii="Times New Roman" w:eastAsiaTheme="majorEastAsia" w:hAnsiTheme="majorEastAsia" w:cs="Times New Roman"/>
          <w:color w:val="000000"/>
          <w:sz w:val="24"/>
          <w:szCs w:val="24"/>
        </w:rPr>
        <w:t>中国科学院、新华社上海分社、上海药物研究所、</w:t>
      </w:r>
      <w:r w:rsidR="00726E93" w:rsidRPr="00FD765F">
        <w:rPr>
          <w:rFonts w:ascii="Times New Roman" w:eastAsiaTheme="majorEastAsia" w:hAnsiTheme="majorEastAsia" w:cs="Times New Roman"/>
          <w:color w:val="000000"/>
          <w:sz w:val="24"/>
          <w:szCs w:val="24"/>
        </w:rPr>
        <w:t>丹麦诺和诺德公司、</w:t>
      </w:r>
      <w:r w:rsidRPr="00FD765F">
        <w:rPr>
          <w:rFonts w:ascii="Times New Roman" w:eastAsiaTheme="majorEastAsia" w:hAnsiTheme="majorEastAsia" w:cs="Times New Roman"/>
          <w:color w:val="000000"/>
          <w:sz w:val="24"/>
          <w:szCs w:val="24"/>
        </w:rPr>
        <w:t>新西兰莫里斯</w:t>
      </w:r>
      <w:r w:rsidRPr="00FD765F">
        <w:rPr>
          <w:rFonts w:ascii="Times New Roman" w:eastAsiaTheme="majorEastAsia" w:hAnsi="Times New Roman" w:cs="Times New Roman"/>
          <w:color w:val="000000"/>
          <w:sz w:val="24"/>
          <w:szCs w:val="24"/>
        </w:rPr>
        <w:t>•</w:t>
      </w:r>
      <w:r w:rsidRPr="00FD765F">
        <w:rPr>
          <w:rFonts w:ascii="Times New Roman" w:eastAsiaTheme="majorEastAsia" w:hAnsiTheme="majorEastAsia" w:cs="Times New Roman"/>
          <w:color w:val="000000"/>
          <w:sz w:val="24"/>
          <w:szCs w:val="24"/>
        </w:rPr>
        <w:t>威尔金斯中心、</w:t>
      </w:r>
      <w:r w:rsidR="00726E93" w:rsidRPr="00FD765F">
        <w:rPr>
          <w:rFonts w:ascii="Times New Roman" w:eastAsiaTheme="majorEastAsia" w:hAnsiTheme="majorEastAsia" w:cs="Times New Roman"/>
          <w:color w:val="000000"/>
          <w:sz w:val="24"/>
          <w:szCs w:val="24"/>
        </w:rPr>
        <w:t>国家化合物样品库、</w:t>
      </w:r>
      <w:r w:rsidR="00726E93" w:rsidRPr="00FD765F">
        <w:rPr>
          <w:rFonts w:ascii="Times New Roman" w:eastAsiaTheme="majorEastAsia" w:hAnsiTheme="majorEastAsia" w:cs="Times New Roman"/>
          <w:sz w:val="24"/>
          <w:szCs w:val="24"/>
        </w:rPr>
        <w:t>世界卫生组织热带病研究和培训规划署、</w:t>
      </w:r>
      <w:r w:rsidRPr="00FD765F">
        <w:rPr>
          <w:rFonts w:ascii="Times New Roman" w:eastAsiaTheme="majorEastAsia" w:hAnsiTheme="majorEastAsia" w:cs="Times New Roman"/>
          <w:sz w:val="24"/>
          <w:szCs w:val="24"/>
        </w:rPr>
        <w:t>上海市旅游局、上海市浦东新区科学技</w:t>
      </w:r>
      <w:r w:rsidRPr="00FD765F">
        <w:rPr>
          <w:rFonts w:ascii="Times New Roman" w:eastAsiaTheme="majorEastAsia" w:hAnsiTheme="majorEastAsia" w:cs="Times New Roman"/>
          <w:color w:val="000000"/>
          <w:sz w:val="24"/>
          <w:szCs w:val="24"/>
        </w:rPr>
        <w:t>术协会、</w:t>
      </w:r>
      <w:r w:rsidR="00726E93" w:rsidRPr="00FD765F">
        <w:rPr>
          <w:rFonts w:ascii="Times New Roman" w:eastAsiaTheme="majorEastAsia" w:hAnsiTheme="majorEastAsia" w:cs="Times New Roman"/>
          <w:color w:val="000000"/>
          <w:sz w:val="24"/>
          <w:szCs w:val="24"/>
        </w:rPr>
        <w:t>张江高科技园区、</w:t>
      </w:r>
      <w:r w:rsidR="00C46C1C" w:rsidRPr="00FD765F">
        <w:rPr>
          <w:rFonts w:ascii="Times New Roman" w:eastAsiaTheme="majorEastAsia" w:hAnsiTheme="majorEastAsia" w:cs="Times New Roman"/>
          <w:sz w:val="24"/>
          <w:szCs w:val="24"/>
        </w:rPr>
        <w:t>浦东生物医药行业协会、</w:t>
      </w:r>
      <w:r w:rsidR="00726E93" w:rsidRPr="00FD765F">
        <w:rPr>
          <w:rFonts w:ascii="Times New Roman" w:eastAsiaTheme="majorEastAsia" w:hAnsiTheme="majorEastAsia" w:cs="Times New Roman"/>
          <w:sz w:val="24"/>
          <w:szCs w:val="24"/>
        </w:rPr>
        <w:t>亚洲化学生物学联盟、上海科技大学</w:t>
      </w:r>
      <w:proofErr w:type="spellStart"/>
      <w:r w:rsidR="00726E93" w:rsidRPr="00FD765F">
        <w:rPr>
          <w:rFonts w:ascii="Times New Roman" w:eastAsiaTheme="majorEastAsia" w:hAnsi="Times New Roman" w:cs="Times New Roman"/>
          <w:sz w:val="24"/>
          <w:szCs w:val="24"/>
        </w:rPr>
        <w:t>iHuman</w:t>
      </w:r>
      <w:proofErr w:type="spellEnd"/>
      <w:r w:rsidR="00726E93" w:rsidRPr="00FD765F">
        <w:rPr>
          <w:rFonts w:ascii="Times New Roman" w:eastAsiaTheme="majorEastAsia" w:hAnsiTheme="majorEastAsia" w:cs="Times New Roman"/>
          <w:sz w:val="24"/>
          <w:szCs w:val="24"/>
        </w:rPr>
        <w:t>研究所、中国热带病药物与诊断创新网络、</w:t>
      </w:r>
      <w:r w:rsidR="00C46C1C" w:rsidRPr="00FD765F">
        <w:rPr>
          <w:rFonts w:ascii="Times New Roman" w:eastAsiaTheme="majorEastAsia" w:hAnsi="Times New Roman" w:cs="Times New Roman"/>
          <w:i/>
          <w:iCs/>
          <w:color w:val="000000"/>
          <w:sz w:val="24"/>
          <w:szCs w:val="24"/>
        </w:rPr>
        <w:t>Trends in Pharmacological Sciences</w:t>
      </w:r>
      <w:r w:rsidR="00C46C1C" w:rsidRPr="00FD765F">
        <w:rPr>
          <w:rFonts w:ascii="Times New Roman" w:eastAsiaTheme="majorEastAsia" w:hAnsiTheme="majorEastAsia" w:cs="Times New Roman"/>
          <w:color w:val="000000"/>
          <w:sz w:val="24"/>
          <w:szCs w:val="24"/>
        </w:rPr>
        <w:t>、</w:t>
      </w:r>
      <w:r w:rsidR="00C46C1C" w:rsidRPr="00FD765F">
        <w:rPr>
          <w:rFonts w:ascii="Times New Roman" w:eastAsiaTheme="majorEastAsia" w:hAnsi="Times New Roman" w:cs="Times New Roman"/>
          <w:i/>
          <w:iCs/>
          <w:color w:val="000000"/>
          <w:sz w:val="24"/>
          <w:szCs w:val="24"/>
        </w:rPr>
        <w:t>Biochemical Journal</w:t>
      </w:r>
      <w:r w:rsidR="00C46C1C" w:rsidRPr="00FD765F">
        <w:rPr>
          <w:rFonts w:ascii="Times New Roman" w:eastAsiaTheme="majorEastAsia" w:hAnsiTheme="majorEastAsia" w:cs="Times New Roman"/>
          <w:color w:val="000000"/>
          <w:sz w:val="24"/>
          <w:szCs w:val="24"/>
        </w:rPr>
        <w:t>、《中国药理学报》、《药学学报》</w:t>
      </w:r>
      <w:r w:rsidR="00C92774" w:rsidRPr="00FD765F">
        <w:rPr>
          <w:rFonts w:ascii="Times New Roman" w:eastAsiaTheme="majorEastAsia" w:hAnsiTheme="majorEastAsia" w:cs="Times New Roman"/>
          <w:color w:val="000000"/>
          <w:kern w:val="0"/>
          <w:sz w:val="24"/>
          <w:szCs w:val="24"/>
        </w:rPr>
        <w:t>和数十家赞助商的支持。</w:t>
      </w:r>
      <w:r w:rsidR="007C1679" w:rsidRPr="00FD765F">
        <w:rPr>
          <w:rFonts w:ascii="Times New Roman" w:eastAsiaTheme="majorEastAsia" w:hAnsiTheme="majorEastAsia" w:cs="Times New Roman"/>
          <w:sz w:val="24"/>
          <w:szCs w:val="24"/>
        </w:rPr>
        <w:t>自全球</w:t>
      </w:r>
      <w:r w:rsidR="007C1679" w:rsidRPr="0006567D">
        <w:rPr>
          <w:rFonts w:ascii="Times New Roman" w:eastAsiaTheme="majorEastAsia" w:hAnsi="Times New Roman" w:cs="Times New Roman"/>
          <w:sz w:val="24"/>
          <w:szCs w:val="24"/>
        </w:rPr>
        <w:t>1</w:t>
      </w:r>
      <w:r w:rsidR="00600157" w:rsidRPr="0006567D">
        <w:rPr>
          <w:rFonts w:ascii="Times New Roman" w:eastAsiaTheme="majorEastAsia" w:hAnsi="Times New Roman" w:cs="Times New Roman"/>
          <w:sz w:val="24"/>
          <w:szCs w:val="24"/>
        </w:rPr>
        <w:t>7</w:t>
      </w:r>
      <w:r w:rsidR="007C1679" w:rsidRPr="00207A61">
        <w:rPr>
          <w:rFonts w:ascii="Times New Roman" w:eastAsiaTheme="majorEastAsia" w:hAnsiTheme="majorEastAsia" w:cs="Times New Roman"/>
          <w:sz w:val="24"/>
          <w:szCs w:val="24"/>
        </w:rPr>
        <w:t>个国家和地区以及我国各地</w:t>
      </w:r>
      <w:r w:rsidR="00207A61" w:rsidRPr="00207A61">
        <w:rPr>
          <w:rFonts w:ascii="Times New Roman" w:eastAsiaTheme="majorEastAsia" w:hAnsiTheme="majorEastAsia" w:cs="Times New Roman" w:hint="eastAsia"/>
          <w:sz w:val="24"/>
          <w:szCs w:val="24"/>
        </w:rPr>
        <w:t>将近</w:t>
      </w:r>
      <w:r w:rsidR="00207A61" w:rsidRPr="00207A61">
        <w:rPr>
          <w:rFonts w:ascii="Times New Roman" w:eastAsiaTheme="majorEastAsia" w:hAnsiTheme="majorEastAsia" w:cs="Times New Roman" w:hint="eastAsia"/>
          <w:sz w:val="24"/>
          <w:szCs w:val="24"/>
        </w:rPr>
        <w:t>7</w:t>
      </w:r>
      <w:r w:rsidR="007C1679" w:rsidRPr="00207A61">
        <w:rPr>
          <w:rFonts w:ascii="Times New Roman" w:eastAsiaTheme="majorEastAsia" w:hAnsi="Times New Roman" w:cs="Times New Roman"/>
          <w:sz w:val="24"/>
          <w:szCs w:val="24"/>
        </w:rPr>
        <w:t>00</w:t>
      </w:r>
      <w:r w:rsidR="007C1679" w:rsidRPr="00207A61">
        <w:rPr>
          <w:rFonts w:ascii="Times New Roman" w:eastAsiaTheme="majorEastAsia" w:hAnsiTheme="majorEastAsia" w:cs="Times New Roman"/>
          <w:sz w:val="24"/>
          <w:szCs w:val="24"/>
        </w:rPr>
        <w:t>名的科学家</w:t>
      </w:r>
      <w:r w:rsidR="007C1679" w:rsidRPr="00FD765F">
        <w:rPr>
          <w:rFonts w:ascii="Times New Roman" w:eastAsiaTheme="majorEastAsia" w:hAnsiTheme="majorEastAsia" w:cs="Times New Roman"/>
          <w:sz w:val="24"/>
          <w:szCs w:val="24"/>
        </w:rPr>
        <w:t>、企业家、经理人和研究生围绕创新、技术和合作这三个主题进行</w:t>
      </w:r>
      <w:r w:rsidR="00C92774" w:rsidRPr="00FD765F">
        <w:rPr>
          <w:rFonts w:ascii="Times New Roman" w:eastAsiaTheme="majorEastAsia" w:hAnsiTheme="majorEastAsia" w:cs="Times New Roman"/>
          <w:sz w:val="24"/>
          <w:szCs w:val="24"/>
        </w:rPr>
        <w:t>了广泛的</w:t>
      </w:r>
      <w:r w:rsidR="007C1679" w:rsidRPr="00FD765F">
        <w:rPr>
          <w:rFonts w:ascii="Times New Roman" w:eastAsiaTheme="majorEastAsia" w:hAnsiTheme="majorEastAsia" w:cs="Times New Roman"/>
          <w:sz w:val="24"/>
          <w:szCs w:val="24"/>
        </w:rPr>
        <w:t>交流</w:t>
      </w:r>
      <w:r w:rsidR="00C92774" w:rsidRPr="00FD765F">
        <w:rPr>
          <w:rFonts w:ascii="Times New Roman" w:eastAsiaTheme="majorEastAsia" w:hAnsiTheme="majorEastAsia" w:cs="Times New Roman"/>
          <w:sz w:val="24"/>
          <w:szCs w:val="24"/>
        </w:rPr>
        <w:t>。</w:t>
      </w:r>
      <w:r w:rsidR="00AD3561" w:rsidRPr="00FD765F">
        <w:rPr>
          <w:rFonts w:ascii="Times New Roman" w:eastAsiaTheme="majorEastAsia" w:hAnsiTheme="majorEastAsia" w:cs="Times New Roman"/>
          <w:sz w:val="24"/>
          <w:szCs w:val="24"/>
        </w:rPr>
        <w:t>本次会议</w:t>
      </w:r>
      <w:r w:rsidR="007C1679" w:rsidRPr="00FD765F">
        <w:rPr>
          <w:rFonts w:ascii="Times New Roman" w:eastAsiaTheme="majorEastAsia" w:hAnsiTheme="majorEastAsia" w:cs="Times New Roman"/>
          <w:sz w:val="24"/>
          <w:szCs w:val="24"/>
        </w:rPr>
        <w:t>还包括</w:t>
      </w:r>
      <w:r w:rsidR="00AD3561" w:rsidRPr="00FD765F">
        <w:rPr>
          <w:rFonts w:ascii="Times New Roman" w:eastAsiaTheme="majorEastAsia" w:hAnsiTheme="majorEastAsia" w:cs="Times New Roman"/>
          <w:sz w:val="24"/>
          <w:szCs w:val="24"/>
        </w:rPr>
        <w:t>了</w:t>
      </w:r>
      <w:r w:rsidR="007C1679" w:rsidRPr="00FD765F">
        <w:rPr>
          <w:rFonts w:ascii="Times New Roman" w:eastAsiaTheme="majorEastAsia" w:hAnsiTheme="majorEastAsia" w:cs="Times New Roman"/>
          <w:sz w:val="24"/>
          <w:szCs w:val="24"/>
        </w:rPr>
        <w:t>两场圆桌</w:t>
      </w:r>
      <w:r w:rsidR="0006567D">
        <w:rPr>
          <w:rFonts w:ascii="Times New Roman" w:eastAsiaTheme="majorEastAsia" w:hAnsiTheme="majorEastAsia" w:cs="Times New Roman" w:hint="eastAsia"/>
          <w:sz w:val="24"/>
          <w:szCs w:val="24"/>
        </w:rPr>
        <w:t>讨论</w:t>
      </w:r>
      <w:r w:rsidR="007C1679" w:rsidRPr="00FD765F">
        <w:rPr>
          <w:rFonts w:ascii="Times New Roman" w:eastAsiaTheme="majorEastAsia" w:hAnsiTheme="majorEastAsia" w:cs="Times New Roman"/>
          <w:sz w:val="24"/>
          <w:szCs w:val="24"/>
        </w:rPr>
        <w:t>、青年科学家论坛和研究生讲台等四个卫星会议。</w:t>
      </w:r>
    </w:p>
    <w:p w:rsidR="00786ABE" w:rsidRPr="00FD765F" w:rsidRDefault="00207A61" w:rsidP="00786ABE">
      <w:pPr>
        <w:spacing w:line="480" w:lineRule="auto"/>
        <w:ind w:firstLineChars="200" w:firstLine="480"/>
        <w:rPr>
          <w:rFonts w:ascii="Times New Roman" w:eastAsiaTheme="majorEastAsia" w:hAnsi="Times New Roman" w:cs="Times New Roman"/>
          <w:sz w:val="24"/>
          <w:szCs w:val="24"/>
        </w:rPr>
      </w:pPr>
      <w:r>
        <w:rPr>
          <w:rFonts w:ascii="Times New Roman" w:eastAsiaTheme="majorEastAsia" w:hAnsiTheme="majorEastAsia" w:cs="Times New Roman" w:hint="eastAsia"/>
          <w:sz w:val="24"/>
          <w:szCs w:val="24"/>
        </w:rPr>
        <w:t>会议由国家新药筛选中心主任王明伟研究员和奥克兰大学</w:t>
      </w:r>
      <w:r>
        <w:rPr>
          <w:rFonts w:ascii="Times New Roman" w:eastAsiaTheme="majorEastAsia" w:hAnsiTheme="majorEastAsia" w:cs="Times New Roman" w:hint="eastAsia"/>
          <w:sz w:val="24"/>
          <w:szCs w:val="24"/>
        </w:rPr>
        <w:t>Peter Shepherd</w:t>
      </w:r>
      <w:r>
        <w:rPr>
          <w:rFonts w:ascii="Times New Roman" w:eastAsiaTheme="majorEastAsia" w:hAnsiTheme="majorEastAsia" w:cs="Times New Roman" w:hint="eastAsia"/>
          <w:sz w:val="24"/>
          <w:szCs w:val="24"/>
        </w:rPr>
        <w:t>教授共同主持。</w:t>
      </w:r>
      <w:r w:rsidR="00786ABE" w:rsidRPr="00FD765F">
        <w:rPr>
          <w:rFonts w:ascii="Times New Roman" w:eastAsiaTheme="majorEastAsia" w:hAnsiTheme="majorEastAsia" w:cs="Times New Roman"/>
          <w:sz w:val="24"/>
          <w:szCs w:val="24"/>
        </w:rPr>
        <w:t>中国</w:t>
      </w:r>
      <w:r w:rsidR="0006567D">
        <w:rPr>
          <w:rFonts w:ascii="Times New Roman" w:eastAsiaTheme="majorEastAsia" w:hAnsiTheme="majorEastAsia" w:cs="Times New Roman" w:hint="eastAsia"/>
          <w:sz w:val="24"/>
          <w:szCs w:val="24"/>
        </w:rPr>
        <w:t>工程院</w:t>
      </w:r>
      <w:r w:rsidR="00786ABE" w:rsidRPr="00FD765F">
        <w:rPr>
          <w:rFonts w:ascii="Times New Roman" w:eastAsiaTheme="majorEastAsia" w:hAnsiTheme="majorEastAsia" w:cs="Times New Roman"/>
          <w:sz w:val="24"/>
          <w:szCs w:val="24"/>
        </w:rPr>
        <w:t>丁健院士致开幕词。</w:t>
      </w:r>
      <w:r w:rsidR="00786ABE" w:rsidRPr="0006567D">
        <w:rPr>
          <w:rFonts w:ascii="Times New Roman" w:eastAsiaTheme="majorEastAsia" w:hAnsi="Times New Roman" w:cs="Times New Roman"/>
          <w:sz w:val="24"/>
          <w:szCs w:val="24"/>
        </w:rPr>
        <w:t>8</w:t>
      </w:r>
      <w:r w:rsidR="00600157" w:rsidRPr="0006567D">
        <w:rPr>
          <w:rFonts w:ascii="Times New Roman" w:eastAsiaTheme="majorEastAsia" w:hAnsi="Times New Roman" w:cs="Times New Roman"/>
          <w:sz w:val="24"/>
          <w:szCs w:val="24"/>
        </w:rPr>
        <w:t>0</w:t>
      </w:r>
      <w:r w:rsidR="00786ABE" w:rsidRPr="00FD765F">
        <w:rPr>
          <w:rFonts w:ascii="Times New Roman" w:eastAsiaTheme="majorEastAsia" w:hAnsiTheme="majorEastAsia" w:cs="Times New Roman"/>
          <w:sz w:val="24"/>
          <w:szCs w:val="24"/>
        </w:rPr>
        <w:t>位中外科学家作了精彩的学术报告并和与会人员进行了</w:t>
      </w:r>
      <w:r w:rsidR="00C92774" w:rsidRPr="00FD765F">
        <w:rPr>
          <w:rFonts w:ascii="Times New Roman" w:eastAsiaTheme="majorEastAsia" w:hAnsiTheme="majorEastAsia" w:cs="Times New Roman"/>
          <w:sz w:val="24"/>
          <w:szCs w:val="24"/>
        </w:rPr>
        <w:t>热烈</w:t>
      </w:r>
      <w:r w:rsidR="00786ABE" w:rsidRPr="00FD765F">
        <w:rPr>
          <w:rFonts w:ascii="Times New Roman" w:eastAsiaTheme="majorEastAsia" w:hAnsiTheme="majorEastAsia" w:cs="Times New Roman"/>
          <w:sz w:val="24"/>
          <w:szCs w:val="24"/>
        </w:rPr>
        <w:t>的</w:t>
      </w:r>
      <w:r w:rsidR="00C92774" w:rsidRPr="00FD765F">
        <w:rPr>
          <w:rFonts w:ascii="Times New Roman" w:eastAsiaTheme="majorEastAsia" w:hAnsiTheme="majorEastAsia" w:cs="Times New Roman"/>
          <w:sz w:val="24"/>
          <w:szCs w:val="24"/>
        </w:rPr>
        <w:t>互动</w:t>
      </w:r>
      <w:r w:rsidR="00786ABE" w:rsidRPr="00FD765F">
        <w:rPr>
          <w:rFonts w:ascii="Times New Roman" w:eastAsiaTheme="majorEastAsia" w:hAnsiTheme="majorEastAsia" w:cs="Times New Roman"/>
          <w:sz w:val="24"/>
          <w:szCs w:val="24"/>
        </w:rPr>
        <w:t>。</w:t>
      </w:r>
      <w:r w:rsidR="00786ABE" w:rsidRPr="00FD765F">
        <w:rPr>
          <w:rFonts w:ascii="Times New Roman" w:eastAsiaTheme="majorEastAsia" w:hAnsi="Times New Roman" w:cs="Times New Roman"/>
          <w:sz w:val="24"/>
          <w:szCs w:val="24"/>
        </w:rPr>
        <w:t>1</w:t>
      </w:r>
      <w:r w:rsidR="004F422B" w:rsidRPr="00FD765F">
        <w:rPr>
          <w:rFonts w:ascii="Times New Roman" w:eastAsiaTheme="majorEastAsia" w:hAnsi="Times New Roman" w:cs="Times New Roman"/>
          <w:sz w:val="24"/>
          <w:szCs w:val="24"/>
        </w:rPr>
        <w:t>2</w:t>
      </w:r>
      <w:r w:rsidR="00786ABE" w:rsidRPr="00FD765F">
        <w:rPr>
          <w:rFonts w:ascii="Times New Roman" w:eastAsiaTheme="majorEastAsia" w:hAnsiTheme="majorEastAsia" w:cs="Times New Roman"/>
          <w:sz w:val="24"/>
          <w:szCs w:val="24"/>
        </w:rPr>
        <w:t>家从事科学仪器、实验试剂和耗材研发销售的海内外公司代表在会上介绍了国际药物创制的新趋势、新策略、新技术、新方法、新手段和新设备等热点议题。</w:t>
      </w:r>
    </w:p>
    <w:p w:rsidR="00733468" w:rsidRDefault="007C1679" w:rsidP="00733468">
      <w:pPr>
        <w:spacing w:line="480" w:lineRule="auto"/>
        <w:ind w:firstLineChars="200" w:firstLine="480"/>
        <w:rPr>
          <w:rFonts w:ascii="Times New Roman" w:eastAsiaTheme="majorEastAsia" w:hAnsiTheme="majorEastAsia" w:cs="Times New Roman"/>
          <w:sz w:val="24"/>
          <w:szCs w:val="24"/>
        </w:rPr>
      </w:pPr>
      <w:r w:rsidRPr="00FD765F">
        <w:rPr>
          <w:rFonts w:ascii="Times New Roman" w:eastAsiaTheme="majorEastAsia" w:hAnsiTheme="majorEastAsia" w:cs="Times New Roman"/>
          <w:sz w:val="24"/>
          <w:szCs w:val="24"/>
        </w:rPr>
        <w:t>会上</w:t>
      </w:r>
      <w:r w:rsidR="00AD3561" w:rsidRPr="00FD765F">
        <w:rPr>
          <w:rFonts w:ascii="Times New Roman" w:eastAsiaTheme="majorEastAsia" w:hAnsiTheme="majorEastAsia" w:cs="Times New Roman"/>
          <w:sz w:val="24"/>
          <w:szCs w:val="24"/>
        </w:rPr>
        <w:t>，主办方联合各国</w:t>
      </w:r>
      <w:r w:rsidR="00E258D2" w:rsidRPr="00FD765F">
        <w:rPr>
          <w:rFonts w:ascii="Times New Roman" w:eastAsiaTheme="majorEastAsia" w:hAnsiTheme="majorEastAsia" w:cs="Times New Roman"/>
          <w:sz w:val="24"/>
          <w:szCs w:val="24"/>
        </w:rPr>
        <w:t>与会者</w:t>
      </w:r>
      <w:r w:rsidRPr="00FD765F">
        <w:rPr>
          <w:rFonts w:ascii="Times New Roman" w:eastAsiaTheme="majorEastAsia" w:hAnsiTheme="majorEastAsia" w:cs="Times New Roman"/>
          <w:sz w:val="24"/>
          <w:szCs w:val="24"/>
        </w:rPr>
        <w:t>发表</w:t>
      </w:r>
      <w:r w:rsidR="00AD3561" w:rsidRPr="00FD765F">
        <w:rPr>
          <w:rFonts w:ascii="Times New Roman" w:eastAsiaTheme="majorEastAsia" w:hAnsiTheme="majorEastAsia" w:cs="Times New Roman"/>
          <w:sz w:val="24"/>
          <w:szCs w:val="24"/>
        </w:rPr>
        <w:t>了</w:t>
      </w:r>
      <w:r w:rsidR="00C92774" w:rsidRPr="00FD765F">
        <w:rPr>
          <w:rFonts w:ascii="Times New Roman" w:eastAsiaTheme="majorEastAsia" w:hAnsiTheme="majorEastAsia" w:cs="Times New Roman"/>
          <w:sz w:val="24"/>
          <w:szCs w:val="24"/>
        </w:rPr>
        <w:t>旨在</w:t>
      </w:r>
      <w:r w:rsidRPr="00FD765F">
        <w:rPr>
          <w:rFonts w:ascii="Times New Roman" w:eastAsiaTheme="majorEastAsia" w:hAnsiTheme="majorEastAsia" w:cs="Times New Roman"/>
          <w:sz w:val="24"/>
          <w:szCs w:val="24"/>
        </w:rPr>
        <w:t>强化国际合作、打造张江药谷升级版的</w:t>
      </w:r>
      <w:r w:rsidRPr="00FD765F">
        <w:rPr>
          <w:rFonts w:ascii="Times New Roman" w:eastAsiaTheme="majorEastAsia" w:hAnsi="Times New Roman" w:cs="Times New Roman"/>
          <w:sz w:val="24"/>
          <w:szCs w:val="24"/>
        </w:rPr>
        <w:t>“</w:t>
      </w:r>
      <w:r w:rsidRPr="00FD765F">
        <w:rPr>
          <w:rFonts w:ascii="Times New Roman" w:eastAsiaTheme="majorEastAsia" w:hAnsiTheme="majorEastAsia" w:cs="Times New Roman"/>
          <w:sz w:val="24"/>
          <w:szCs w:val="24"/>
        </w:rPr>
        <w:t>三月宣言</w:t>
      </w:r>
      <w:r w:rsidR="00C92774" w:rsidRPr="00FD765F">
        <w:rPr>
          <w:rFonts w:ascii="Times New Roman" w:eastAsiaTheme="majorEastAsia" w:hAnsi="Times New Roman" w:cs="Times New Roman"/>
          <w:sz w:val="24"/>
          <w:szCs w:val="24"/>
        </w:rPr>
        <w:t>”</w:t>
      </w:r>
      <w:r w:rsidR="0006567D">
        <w:rPr>
          <w:rFonts w:ascii="Times New Roman" w:eastAsiaTheme="majorEastAsia" w:hAnsi="Times New Roman" w:cs="Times New Roman" w:hint="eastAsia"/>
          <w:sz w:val="24"/>
          <w:szCs w:val="24"/>
        </w:rPr>
        <w:t>。</w:t>
      </w:r>
      <w:r w:rsidR="00AD3561" w:rsidRPr="00FD765F">
        <w:rPr>
          <w:rFonts w:ascii="Times New Roman" w:eastAsiaTheme="majorEastAsia" w:hAnsiTheme="majorEastAsia" w:cs="Times New Roman"/>
          <w:sz w:val="24"/>
          <w:szCs w:val="24"/>
        </w:rPr>
        <w:t>宣言强调了生命科学</w:t>
      </w:r>
      <w:r w:rsidR="00C92774" w:rsidRPr="00FD765F">
        <w:rPr>
          <w:rFonts w:ascii="Times New Roman" w:eastAsiaTheme="majorEastAsia" w:hAnsiTheme="majorEastAsia" w:cs="Times New Roman"/>
          <w:sz w:val="24"/>
          <w:szCs w:val="24"/>
        </w:rPr>
        <w:t>研究</w:t>
      </w:r>
      <w:r w:rsidR="00AD3561" w:rsidRPr="00FD765F">
        <w:rPr>
          <w:rFonts w:ascii="Times New Roman" w:eastAsiaTheme="majorEastAsia" w:hAnsiTheme="majorEastAsia" w:cs="Times New Roman"/>
          <w:sz w:val="24"/>
          <w:szCs w:val="24"/>
        </w:rPr>
        <w:t>领域的合作超越国界、种族与文化差异，</w:t>
      </w:r>
      <w:r w:rsidR="00C92774" w:rsidRPr="00FD765F">
        <w:rPr>
          <w:rFonts w:ascii="Times New Roman" w:eastAsiaTheme="majorEastAsia" w:hAnsiTheme="majorEastAsia" w:cs="Times New Roman"/>
          <w:sz w:val="24"/>
          <w:szCs w:val="24"/>
        </w:rPr>
        <w:t>希望</w:t>
      </w:r>
      <w:r w:rsidR="00AD3561" w:rsidRPr="00FD765F">
        <w:rPr>
          <w:rFonts w:ascii="Times New Roman" w:eastAsiaTheme="majorEastAsia" w:hAnsiTheme="majorEastAsia" w:cs="Times New Roman"/>
          <w:sz w:val="24"/>
          <w:szCs w:val="24"/>
        </w:rPr>
        <w:t>通过</w:t>
      </w:r>
      <w:r w:rsidR="00C92774" w:rsidRPr="00FD765F">
        <w:rPr>
          <w:rFonts w:ascii="Times New Roman" w:eastAsiaTheme="majorEastAsia" w:hAnsiTheme="majorEastAsia" w:cs="Times New Roman"/>
          <w:sz w:val="24"/>
          <w:szCs w:val="24"/>
        </w:rPr>
        <w:t>建设</w:t>
      </w:r>
      <w:r w:rsidR="00C92774" w:rsidRPr="00FD765F">
        <w:rPr>
          <w:rFonts w:ascii="Times New Roman" w:eastAsiaTheme="majorEastAsia" w:hAnsi="Times New Roman" w:cs="Times New Roman"/>
          <w:sz w:val="24"/>
          <w:szCs w:val="24"/>
        </w:rPr>
        <w:t>“</w:t>
      </w:r>
      <w:r w:rsidR="00C92774" w:rsidRPr="00FD765F">
        <w:rPr>
          <w:rFonts w:ascii="Times New Roman" w:eastAsiaTheme="majorEastAsia" w:hAnsiTheme="majorEastAsia" w:cs="Times New Roman"/>
          <w:sz w:val="24"/>
          <w:szCs w:val="24"/>
        </w:rPr>
        <w:t>张江国际合作中心</w:t>
      </w:r>
      <w:r w:rsidR="00C92774" w:rsidRPr="00FD765F">
        <w:rPr>
          <w:rFonts w:ascii="Times New Roman" w:eastAsiaTheme="majorEastAsia" w:hAnsi="Times New Roman" w:cs="Times New Roman"/>
          <w:sz w:val="24"/>
          <w:szCs w:val="24"/>
        </w:rPr>
        <w:t>”</w:t>
      </w:r>
      <w:r w:rsidR="00C92774" w:rsidRPr="00FD765F">
        <w:rPr>
          <w:rFonts w:ascii="Times New Roman" w:eastAsiaTheme="majorEastAsia" w:hAnsiTheme="majorEastAsia" w:cs="Times New Roman"/>
          <w:sz w:val="24"/>
          <w:szCs w:val="24"/>
        </w:rPr>
        <w:t>，在新药发现和诊断创新方面实现</w:t>
      </w:r>
      <w:r w:rsidR="00AD3561" w:rsidRPr="00FD765F">
        <w:rPr>
          <w:rFonts w:ascii="Times New Roman" w:eastAsiaTheme="majorEastAsia" w:hAnsiTheme="majorEastAsia" w:cs="Times New Roman"/>
          <w:sz w:val="24"/>
          <w:szCs w:val="24"/>
        </w:rPr>
        <w:t>资源、人才、技术、信息、知识、经验、设备和成果共享</w:t>
      </w:r>
      <w:r w:rsidR="00C92774" w:rsidRPr="00FD765F">
        <w:rPr>
          <w:rFonts w:ascii="Times New Roman" w:eastAsiaTheme="majorEastAsia" w:hAnsiTheme="majorEastAsia" w:cs="Times New Roman"/>
          <w:sz w:val="24"/>
          <w:szCs w:val="24"/>
        </w:rPr>
        <w:t>，</w:t>
      </w:r>
      <w:r w:rsidR="00AD3561" w:rsidRPr="00FD765F">
        <w:rPr>
          <w:rFonts w:ascii="Times New Roman" w:eastAsiaTheme="majorEastAsia" w:hAnsiTheme="majorEastAsia" w:cs="Times New Roman"/>
          <w:sz w:val="24"/>
          <w:szCs w:val="24"/>
        </w:rPr>
        <w:t>为</w:t>
      </w:r>
      <w:r w:rsidR="00C92774" w:rsidRPr="00FD765F">
        <w:rPr>
          <w:rFonts w:ascii="Times New Roman" w:eastAsiaTheme="majorEastAsia" w:hAnsiTheme="majorEastAsia" w:cs="Times New Roman"/>
          <w:sz w:val="24"/>
          <w:szCs w:val="24"/>
        </w:rPr>
        <w:t>人类健康和社会发展服务</w:t>
      </w:r>
      <w:r w:rsidR="00AD3561" w:rsidRPr="00FD765F">
        <w:rPr>
          <w:rFonts w:ascii="Times New Roman" w:eastAsiaTheme="majorEastAsia" w:hAnsiTheme="majorEastAsia" w:cs="Times New Roman"/>
          <w:sz w:val="24"/>
          <w:szCs w:val="24"/>
        </w:rPr>
        <w:t>。</w:t>
      </w:r>
    </w:p>
    <w:p w:rsidR="00AA6B41" w:rsidRPr="00AA6B41" w:rsidRDefault="00AA6B41" w:rsidP="00AA6B41">
      <w:pPr>
        <w:spacing w:line="480" w:lineRule="auto"/>
        <w:ind w:firstLineChars="200" w:firstLine="460"/>
        <w:rPr>
          <w:rFonts w:ascii="Times New Roman" w:eastAsiaTheme="majorEastAsia" w:hAnsi="Times New Roman" w:cs="Times New Roman"/>
          <w:sz w:val="24"/>
          <w:szCs w:val="24"/>
        </w:rPr>
      </w:pPr>
      <w:r>
        <w:rPr>
          <w:rFonts w:ascii="宋体" w:eastAsia="宋体" w:hAnsi="宋体" w:cs="Tahoma" w:hint="eastAsia"/>
          <w:sz w:val="23"/>
          <w:szCs w:val="23"/>
        </w:rPr>
        <w:t>皇后镇分子生物学会议是国际著名品牌论坛，长期以来吸引了无数科学家、学生和创业人士的参加，这是继去年首次在上海举办后的又一次盛会。</w:t>
      </w:r>
    </w:p>
    <w:p w:rsidR="00733468" w:rsidRDefault="00733468">
      <w:pPr>
        <w:widowControl/>
        <w:jc w:val="left"/>
        <w:rPr>
          <w:rFonts w:ascii="Times" w:hAnsi="Times"/>
          <w:sz w:val="24"/>
          <w:szCs w:val="24"/>
        </w:rPr>
      </w:pPr>
      <w:r>
        <w:rPr>
          <w:rFonts w:ascii="Times" w:hAnsi="Times"/>
          <w:sz w:val="24"/>
          <w:szCs w:val="24"/>
        </w:rPr>
        <w:br w:type="page"/>
      </w:r>
    </w:p>
    <w:p w:rsidR="00733468" w:rsidRPr="002E39C8" w:rsidRDefault="00733468" w:rsidP="00733468">
      <w:pPr>
        <w:spacing w:line="480" w:lineRule="auto"/>
        <w:jc w:val="center"/>
        <w:rPr>
          <w:rFonts w:ascii="Tahoma" w:hAnsi="Tahoma" w:cs="Tahoma"/>
          <w:b/>
          <w:color w:val="000000"/>
          <w:kern w:val="0"/>
          <w:sz w:val="28"/>
          <w:szCs w:val="28"/>
        </w:rPr>
      </w:pPr>
      <w:r w:rsidRPr="002E39C8">
        <w:rPr>
          <w:rFonts w:ascii="Tahoma" w:hAnsi="Tahoma" w:cs="Tahoma"/>
          <w:b/>
          <w:color w:val="000000"/>
          <w:kern w:val="0"/>
          <w:sz w:val="28"/>
          <w:szCs w:val="28"/>
        </w:rPr>
        <w:lastRenderedPageBreak/>
        <w:t xml:space="preserve">2014 Queenstown Molecular Biology (Shanghai) Meetings in </w:t>
      </w:r>
      <w:proofErr w:type="spellStart"/>
      <w:r w:rsidRPr="002E39C8">
        <w:rPr>
          <w:rFonts w:ascii="Tahoma" w:hAnsi="Tahoma" w:cs="Tahoma"/>
          <w:b/>
          <w:color w:val="000000"/>
          <w:kern w:val="0"/>
          <w:sz w:val="28"/>
          <w:szCs w:val="28"/>
        </w:rPr>
        <w:t>Zhangjiang</w:t>
      </w:r>
      <w:proofErr w:type="spellEnd"/>
    </w:p>
    <w:p w:rsidR="00733468" w:rsidRPr="00733468" w:rsidRDefault="00733468" w:rsidP="00733468">
      <w:pPr>
        <w:spacing w:line="480" w:lineRule="auto"/>
        <w:ind w:firstLineChars="200" w:firstLine="480"/>
        <w:rPr>
          <w:rFonts w:ascii="Tahoma" w:hAnsi="Tahoma" w:cs="Tahoma"/>
          <w:color w:val="000000"/>
          <w:kern w:val="0"/>
          <w:sz w:val="24"/>
          <w:szCs w:val="24"/>
        </w:rPr>
      </w:pPr>
      <w:r w:rsidRPr="00733468">
        <w:rPr>
          <w:rFonts w:ascii="Tahoma" w:hAnsi="Tahoma" w:cs="Tahoma"/>
          <w:color w:val="000000"/>
          <w:kern w:val="0"/>
          <w:sz w:val="24"/>
          <w:szCs w:val="24"/>
        </w:rPr>
        <w:t xml:space="preserve">The 2014 Queenstown Molecular Biology (Shanghai) Meetings, organized by the National Center for Drug Screening, the Queenstown Molecular Biology Meeting Society of New Zealand, National Institute of Parasitic Diseases (China CDC) and Shanghai </w:t>
      </w:r>
      <w:proofErr w:type="spellStart"/>
      <w:r w:rsidRPr="00733468">
        <w:rPr>
          <w:rFonts w:ascii="Tahoma" w:hAnsi="Tahoma" w:cs="Tahoma"/>
          <w:color w:val="000000"/>
          <w:kern w:val="0"/>
          <w:sz w:val="24"/>
          <w:szCs w:val="24"/>
        </w:rPr>
        <w:t>Pudong</w:t>
      </w:r>
      <w:proofErr w:type="spellEnd"/>
      <w:r w:rsidRPr="00733468">
        <w:rPr>
          <w:rFonts w:ascii="Tahoma" w:hAnsi="Tahoma" w:cs="Tahoma"/>
          <w:color w:val="000000"/>
          <w:kern w:val="0"/>
          <w:sz w:val="24"/>
          <w:szCs w:val="24"/>
        </w:rPr>
        <w:t xml:space="preserve"> Engineers Association, were held in </w:t>
      </w:r>
      <w:proofErr w:type="spellStart"/>
      <w:r w:rsidRPr="00733468">
        <w:rPr>
          <w:rFonts w:ascii="Tahoma" w:hAnsi="Tahoma" w:cs="Tahoma"/>
          <w:color w:val="000000"/>
          <w:kern w:val="0"/>
          <w:sz w:val="24"/>
          <w:szCs w:val="24"/>
        </w:rPr>
        <w:t>Zhangjiang</w:t>
      </w:r>
      <w:proofErr w:type="spellEnd"/>
      <w:r w:rsidRPr="00733468">
        <w:rPr>
          <w:rFonts w:ascii="Tahoma" w:hAnsi="Tahoma" w:cs="Tahoma"/>
          <w:color w:val="000000"/>
          <w:kern w:val="0"/>
          <w:sz w:val="24"/>
          <w:szCs w:val="24"/>
        </w:rPr>
        <w:t xml:space="preserve"> between March 13 and 14, 2014. The main theme of this event is “Drug Discovery and International Collaboration” </w:t>
      </w:r>
      <w:r w:rsidR="001C3257">
        <w:rPr>
          <w:rFonts w:ascii="Tahoma" w:hAnsi="Tahoma" w:cs="Tahoma" w:hint="eastAsia"/>
          <w:color w:val="000000"/>
          <w:kern w:val="0"/>
          <w:sz w:val="24"/>
          <w:szCs w:val="24"/>
        </w:rPr>
        <w:t>which</w:t>
      </w:r>
      <w:r w:rsidRPr="00733468">
        <w:rPr>
          <w:rFonts w:ascii="Tahoma" w:hAnsi="Tahoma" w:cs="Tahoma"/>
          <w:color w:val="000000"/>
          <w:kern w:val="0"/>
          <w:sz w:val="24"/>
          <w:szCs w:val="24"/>
        </w:rPr>
        <w:t xml:space="preserve"> is concurrent with the 6th National Forum on New Technologies in Drug Discovery and the 3rd Meeting of Chinese Network for Drugs and Diagnostics Innovation. </w:t>
      </w:r>
    </w:p>
    <w:p w:rsidR="00733468" w:rsidRPr="00733468" w:rsidRDefault="00733468" w:rsidP="00733468">
      <w:pPr>
        <w:spacing w:line="480" w:lineRule="auto"/>
        <w:ind w:firstLineChars="200" w:firstLine="480"/>
        <w:rPr>
          <w:rFonts w:ascii="Tahoma" w:hAnsi="Tahoma" w:cs="Tahoma"/>
          <w:color w:val="000000"/>
          <w:kern w:val="0"/>
          <w:sz w:val="24"/>
          <w:szCs w:val="24"/>
        </w:rPr>
      </w:pPr>
      <w:r w:rsidRPr="00733468">
        <w:rPr>
          <w:rFonts w:ascii="Tahoma" w:hAnsi="Tahoma" w:cs="Tahoma"/>
          <w:color w:val="000000"/>
          <w:kern w:val="0"/>
          <w:sz w:val="24"/>
          <w:szCs w:val="24"/>
        </w:rPr>
        <w:t xml:space="preserve">Among the sponsors are the National Science and Technology Major Project Management Office, Chinese Academy of Sciences, Xinhua News Agency (Shanghai Branch), Shanghai Institute of </w:t>
      </w:r>
      <w:proofErr w:type="spellStart"/>
      <w:r w:rsidRPr="00733468">
        <w:rPr>
          <w:rFonts w:ascii="Tahoma" w:hAnsi="Tahoma" w:cs="Tahoma"/>
          <w:color w:val="000000"/>
          <w:kern w:val="0"/>
          <w:sz w:val="24"/>
          <w:szCs w:val="24"/>
        </w:rPr>
        <w:t>Materia</w:t>
      </w:r>
      <w:proofErr w:type="spellEnd"/>
      <w:r w:rsidRPr="00733468">
        <w:rPr>
          <w:rFonts w:ascii="Tahoma" w:hAnsi="Tahoma" w:cs="Tahoma"/>
          <w:color w:val="000000"/>
          <w:kern w:val="0"/>
          <w:sz w:val="24"/>
          <w:szCs w:val="24"/>
        </w:rPr>
        <w:t xml:space="preserve"> </w:t>
      </w:r>
      <w:proofErr w:type="spellStart"/>
      <w:r w:rsidRPr="00733468">
        <w:rPr>
          <w:rFonts w:ascii="Tahoma" w:hAnsi="Tahoma" w:cs="Tahoma"/>
          <w:color w:val="000000"/>
          <w:kern w:val="0"/>
          <w:sz w:val="24"/>
          <w:szCs w:val="24"/>
        </w:rPr>
        <w:t>Medica</w:t>
      </w:r>
      <w:proofErr w:type="spellEnd"/>
      <w:r w:rsidRPr="00733468">
        <w:rPr>
          <w:rFonts w:ascii="Tahoma" w:hAnsi="Tahoma" w:cs="Tahoma"/>
          <w:color w:val="000000"/>
          <w:kern w:val="0"/>
          <w:sz w:val="24"/>
          <w:szCs w:val="24"/>
        </w:rPr>
        <w:t xml:space="preserve">, Novo Nordisk A/S of Denmark, Maurice Wilkins Center of New Zealand, the Chinese National Compound Library, the Special </w:t>
      </w:r>
      <w:proofErr w:type="spellStart"/>
      <w:r w:rsidRPr="00733468">
        <w:rPr>
          <w:rFonts w:ascii="Tahoma" w:hAnsi="Tahoma" w:cs="Tahoma"/>
          <w:color w:val="000000"/>
          <w:kern w:val="0"/>
          <w:sz w:val="24"/>
          <w:szCs w:val="24"/>
        </w:rPr>
        <w:t>Programme</w:t>
      </w:r>
      <w:proofErr w:type="spellEnd"/>
      <w:r w:rsidRPr="00733468">
        <w:rPr>
          <w:rFonts w:ascii="Tahoma" w:hAnsi="Tahoma" w:cs="Tahoma"/>
          <w:color w:val="000000"/>
          <w:kern w:val="0"/>
          <w:sz w:val="24"/>
          <w:szCs w:val="24"/>
        </w:rPr>
        <w:t xml:space="preserve"> for Research and Training in Tropical Diseases (UNICEF-UNDP-World Bank-WHO), Shanghai City Tourism Bureau, Shanghai </w:t>
      </w:r>
      <w:proofErr w:type="spellStart"/>
      <w:r w:rsidRPr="00733468">
        <w:rPr>
          <w:rFonts w:ascii="Tahoma" w:hAnsi="Tahoma" w:cs="Tahoma"/>
          <w:color w:val="000000"/>
          <w:kern w:val="0"/>
          <w:sz w:val="24"/>
          <w:szCs w:val="24"/>
        </w:rPr>
        <w:t>Pudong</w:t>
      </w:r>
      <w:proofErr w:type="spellEnd"/>
      <w:r w:rsidRPr="00733468">
        <w:rPr>
          <w:rFonts w:ascii="Tahoma" w:hAnsi="Tahoma" w:cs="Tahoma"/>
          <w:color w:val="000000"/>
          <w:kern w:val="0"/>
          <w:sz w:val="24"/>
          <w:szCs w:val="24"/>
        </w:rPr>
        <w:t xml:space="preserve"> Association for Science and Technology, </w:t>
      </w:r>
      <w:proofErr w:type="spellStart"/>
      <w:r w:rsidRPr="00733468">
        <w:rPr>
          <w:rFonts w:ascii="Tahoma" w:hAnsi="Tahoma" w:cs="Tahoma"/>
          <w:color w:val="000000"/>
          <w:kern w:val="0"/>
          <w:sz w:val="24"/>
          <w:szCs w:val="24"/>
        </w:rPr>
        <w:t>Zhangjiang</w:t>
      </w:r>
      <w:proofErr w:type="spellEnd"/>
      <w:r w:rsidRPr="00733468">
        <w:rPr>
          <w:rFonts w:ascii="Tahoma" w:hAnsi="Tahoma" w:cs="Tahoma"/>
          <w:color w:val="000000"/>
          <w:kern w:val="0"/>
          <w:sz w:val="24"/>
          <w:szCs w:val="24"/>
        </w:rPr>
        <w:t xml:space="preserve"> High-Tech P</w:t>
      </w:r>
      <w:r w:rsidRPr="00733468">
        <w:rPr>
          <w:rFonts w:ascii="Tahoma" w:hAnsi="Tahoma" w:cs="Tahoma" w:hint="eastAsia"/>
          <w:color w:val="000000"/>
          <w:kern w:val="0"/>
          <w:sz w:val="24"/>
          <w:szCs w:val="24"/>
        </w:rPr>
        <w:t xml:space="preserve">ark, </w:t>
      </w:r>
      <w:proofErr w:type="spellStart"/>
      <w:r w:rsidRPr="00733468">
        <w:rPr>
          <w:rFonts w:ascii="Tahoma" w:hAnsi="Tahoma" w:cs="Tahoma" w:hint="eastAsia"/>
          <w:color w:val="000000"/>
          <w:kern w:val="0"/>
          <w:sz w:val="24"/>
          <w:szCs w:val="24"/>
        </w:rPr>
        <w:t>Pudong</w:t>
      </w:r>
      <w:proofErr w:type="spellEnd"/>
      <w:r w:rsidRPr="00733468">
        <w:rPr>
          <w:rFonts w:ascii="Tahoma" w:hAnsi="Tahoma" w:cs="Tahoma" w:hint="eastAsia"/>
          <w:color w:val="000000"/>
          <w:kern w:val="0"/>
          <w:sz w:val="24"/>
          <w:szCs w:val="24"/>
        </w:rPr>
        <w:t xml:space="preserve"> </w:t>
      </w:r>
      <w:proofErr w:type="spellStart"/>
      <w:r w:rsidRPr="00733468">
        <w:rPr>
          <w:rFonts w:ascii="Tahoma" w:hAnsi="Tahoma" w:cs="Tahoma" w:hint="eastAsia"/>
          <w:color w:val="000000"/>
          <w:kern w:val="0"/>
          <w:sz w:val="24"/>
          <w:szCs w:val="24"/>
        </w:rPr>
        <w:t>Bioindustry</w:t>
      </w:r>
      <w:proofErr w:type="spellEnd"/>
      <w:r w:rsidRPr="00733468">
        <w:rPr>
          <w:rFonts w:ascii="Tahoma" w:hAnsi="Tahoma" w:cs="Tahoma" w:hint="eastAsia"/>
          <w:color w:val="000000"/>
          <w:kern w:val="0"/>
          <w:sz w:val="24"/>
          <w:szCs w:val="24"/>
        </w:rPr>
        <w:t xml:space="preserve"> Association, Asian Chemical Biology Initiative, </w:t>
      </w:r>
      <w:proofErr w:type="spellStart"/>
      <w:r w:rsidRPr="00733468">
        <w:rPr>
          <w:rFonts w:ascii="Tahoma" w:hAnsi="Tahoma" w:cs="Tahoma" w:hint="eastAsia"/>
          <w:color w:val="000000"/>
          <w:kern w:val="0"/>
          <w:sz w:val="24"/>
          <w:szCs w:val="24"/>
        </w:rPr>
        <w:t>iHuman</w:t>
      </w:r>
      <w:proofErr w:type="spellEnd"/>
      <w:r w:rsidRPr="00733468">
        <w:rPr>
          <w:rFonts w:ascii="Tahoma" w:hAnsi="Tahoma" w:cs="Tahoma" w:hint="eastAsia"/>
          <w:color w:val="000000"/>
          <w:kern w:val="0"/>
          <w:sz w:val="24"/>
          <w:szCs w:val="24"/>
        </w:rPr>
        <w:t xml:space="preserve"> Institute of </w:t>
      </w:r>
      <w:proofErr w:type="spellStart"/>
      <w:r w:rsidRPr="00733468">
        <w:rPr>
          <w:rFonts w:ascii="Tahoma" w:hAnsi="Tahoma" w:cs="Tahoma" w:hint="eastAsia"/>
          <w:color w:val="000000"/>
          <w:kern w:val="0"/>
          <w:sz w:val="24"/>
          <w:szCs w:val="24"/>
        </w:rPr>
        <w:t>ShanghaiTech</w:t>
      </w:r>
      <w:proofErr w:type="spellEnd"/>
      <w:r w:rsidRPr="00733468">
        <w:rPr>
          <w:rFonts w:ascii="Tahoma" w:hAnsi="Tahoma" w:cs="Tahoma" w:hint="eastAsia"/>
          <w:color w:val="000000"/>
          <w:kern w:val="0"/>
          <w:sz w:val="24"/>
          <w:szCs w:val="24"/>
        </w:rPr>
        <w:t xml:space="preserve"> University, Chinese Network for Drugs and Diagnostics Innovation, </w:t>
      </w:r>
      <w:r w:rsidRPr="00E44E31">
        <w:rPr>
          <w:rFonts w:ascii="Tahoma" w:hAnsi="Tahoma" w:cs="Tahoma" w:hint="eastAsia"/>
          <w:i/>
          <w:color w:val="000000"/>
          <w:kern w:val="0"/>
          <w:sz w:val="24"/>
          <w:szCs w:val="24"/>
        </w:rPr>
        <w:t>Trends in Pharmacological Sciences</w:t>
      </w:r>
      <w:r w:rsidRPr="00E44E31">
        <w:rPr>
          <w:rFonts w:ascii="Tahoma" w:hAnsi="Tahoma" w:cs="Tahoma" w:hint="eastAsia"/>
          <w:i/>
          <w:color w:val="000000"/>
          <w:kern w:val="0"/>
          <w:sz w:val="24"/>
          <w:szCs w:val="24"/>
        </w:rPr>
        <w:t>、</w:t>
      </w:r>
      <w:r w:rsidRPr="00E44E31">
        <w:rPr>
          <w:rFonts w:ascii="Tahoma" w:hAnsi="Tahoma" w:cs="Tahoma" w:hint="eastAsia"/>
          <w:i/>
          <w:color w:val="000000"/>
          <w:kern w:val="0"/>
          <w:sz w:val="24"/>
          <w:szCs w:val="24"/>
        </w:rPr>
        <w:t>Biochemical Journal</w:t>
      </w:r>
      <w:r w:rsidRPr="00E44E31">
        <w:rPr>
          <w:rFonts w:ascii="Tahoma" w:hAnsi="Tahoma" w:cs="Tahoma" w:hint="eastAsia"/>
          <w:i/>
          <w:color w:val="000000"/>
          <w:kern w:val="0"/>
          <w:sz w:val="24"/>
          <w:szCs w:val="24"/>
        </w:rPr>
        <w:t>、</w:t>
      </w:r>
      <w:proofErr w:type="spellStart"/>
      <w:r w:rsidRPr="00E44E31">
        <w:rPr>
          <w:rFonts w:ascii="Tahoma" w:hAnsi="Tahoma" w:cs="Tahoma" w:hint="eastAsia"/>
          <w:i/>
          <w:color w:val="000000"/>
          <w:kern w:val="0"/>
          <w:sz w:val="24"/>
          <w:szCs w:val="24"/>
        </w:rPr>
        <w:t>Pharmacologica</w:t>
      </w:r>
      <w:proofErr w:type="spellEnd"/>
      <w:r w:rsidRPr="00E44E31">
        <w:rPr>
          <w:rFonts w:ascii="Tahoma" w:hAnsi="Tahoma" w:cs="Tahoma" w:hint="eastAsia"/>
          <w:i/>
          <w:color w:val="000000"/>
          <w:kern w:val="0"/>
          <w:sz w:val="24"/>
          <w:szCs w:val="24"/>
        </w:rPr>
        <w:t xml:space="preserve"> </w:t>
      </w:r>
      <w:proofErr w:type="spellStart"/>
      <w:r w:rsidRPr="00E44E31">
        <w:rPr>
          <w:rFonts w:ascii="Tahoma" w:hAnsi="Tahoma" w:cs="Tahoma" w:hint="eastAsia"/>
          <w:i/>
          <w:color w:val="000000"/>
          <w:kern w:val="0"/>
          <w:sz w:val="24"/>
          <w:szCs w:val="24"/>
        </w:rPr>
        <w:t>Sinica</w:t>
      </w:r>
      <w:proofErr w:type="spellEnd"/>
      <w:r w:rsidRPr="00E44E31">
        <w:rPr>
          <w:rFonts w:ascii="Tahoma" w:hAnsi="Tahoma" w:cs="Tahoma" w:hint="eastAsia"/>
          <w:i/>
          <w:color w:val="000000"/>
          <w:kern w:val="0"/>
          <w:sz w:val="24"/>
          <w:szCs w:val="24"/>
        </w:rPr>
        <w:t xml:space="preserve">, </w:t>
      </w:r>
      <w:proofErr w:type="spellStart"/>
      <w:r w:rsidRPr="00E44E31">
        <w:rPr>
          <w:rFonts w:ascii="Tahoma" w:hAnsi="Tahoma" w:cs="Tahoma" w:hint="eastAsia"/>
          <w:i/>
          <w:color w:val="000000"/>
          <w:kern w:val="0"/>
          <w:sz w:val="24"/>
          <w:szCs w:val="24"/>
        </w:rPr>
        <w:t>Acta</w:t>
      </w:r>
      <w:proofErr w:type="spellEnd"/>
      <w:r w:rsidRPr="00E44E31">
        <w:rPr>
          <w:rFonts w:ascii="Tahoma" w:hAnsi="Tahoma" w:cs="Tahoma" w:hint="eastAsia"/>
          <w:i/>
          <w:color w:val="000000"/>
          <w:kern w:val="0"/>
          <w:sz w:val="24"/>
          <w:szCs w:val="24"/>
        </w:rPr>
        <w:t xml:space="preserve"> </w:t>
      </w:r>
      <w:proofErr w:type="spellStart"/>
      <w:r w:rsidRPr="00E44E31">
        <w:rPr>
          <w:rFonts w:ascii="Tahoma" w:hAnsi="Tahoma" w:cs="Tahoma" w:hint="eastAsia"/>
          <w:i/>
          <w:color w:val="000000"/>
          <w:kern w:val="0"/>
          <w:sz w:val="24"/>
          <w:szCs w:val="24"/>
        </w:rPr>
        <w:t>Ph</w:t>
      </w:r>
      <w:r w:rsidRPr="00E44E31">
        <w:rPr>
          <w:rFonts w:ascii="Tahoma" w:hAnsi="Tahoma" w:cs="Tahoma"/>
          <w:i/>
          <w:color w:val="000000"/>
          <w:kern w:val="0"/>
          <w:sz w:val="24"/>
          <w:szCs w:val="24"/>
        </w:rPr>
        <w:t>armaceutica</w:t>
      </w:r>
      <w:proofErr w:type="spellEnd"/>
      <w:r w:rsidRPr="00E44E31">
        <w:rPr>
          <w:rFonts w:ascii="Tahoma" w:hAnsi="Tahoma" w:cs="Tahoma"/>
          <w:i/>
          <w:color w:val="000000"/>
          <w:kern w:val="0"/>
          <w:sz w:val="24"/>
          <w:szCs w:val="24"/>
        </w:rPr>
        <w:t xml:space="preserve"> </w:t>
      </w:r>
      <w:proofErr w:type="spellStart"/>
      <w:r w:rsidRPr="00E44E31">
        <w:rPr>
          <w:rFonts w:ascii="Tahoma" w:hAnsi="Tahoma" w:cs="Tahoma"/>
          <w:i/>
          <w:color w:val="000000"/>
          <w:kern w:val="0"/>
          <w:sz w:val="24"/>
          <w:szCs w:val="24"/>
        </w:rPr>
        <w:t>Sinica</w:t>
      </w:r>
      <w:proofErr w:type="spellEnd"/>
      <w:r w:rsidRPr="00733468">
        <w:rPr>
          <w:rFonts w:ascii="Tahoma" w:hAnsi="Tahoma" w:cs="Tahoma"/>
          <w:color w:val="000000"/>
          <w:kern w:val="0"/>
          <w:sz w:val="24"/>
          <w:szCs w:val="24"/>
        </w:rPr>
        <w:t xml:space="preserve">, and dozens of commercial companies. </w:t>
      </w:r>
      <w:r w:rsidR="00207A61">
        <w:rPr>
          <w:rFonts w:ascii="Tahoma" w:hAnsi="Tahoma" w:cs="Tahoma" w:hint="eastAsia"/>
          <w:color w:val="000000"/>
          <w:kern w:val="0"/>
          <w:sz w:val="24"/>
          <w:szCs w:val="24"/>
        </w:rPr>
        <w:t>About 700</w:t>
      </w:r>
      <w:r w:rsidRPr="00733468">
        <w:rPr>
          <w:rFonts w:ascii="Tahoma" w:hAnsi="Tahoma" w:cs="Tahoma"/>
          <w:color w:val="000000"/>
          <w:kern w:val="0"/>
          <w:sz w:val="24"/>
          <w:szCs w:val="24"/>
        </w:rPr>
        <w:t xml:space="preserve"> scientists, entrepreneurs, managers and graduates from 17 different countries and regions across the world attended the meetings. Four satellite sessions were organized including two Roundtable Discussions, Postgraduates’ Podium and Young Investigators</w:t>
      </w:r>
      <w:r w:rsidR="00E44E31">
        <w:rPr>
          <w:rFonts w:ascii="Tahoma" w:hAnsi="Tahoma" w:cs="Tahoma"/>
          <w:color w:val="000000"/>
          <w:kern w:val="0"/>
          <w:sz w:val="24"/>
          <w:szCs w:val="24"/>
        </w:rPr>
        <w:t>’</w:t>
      </w:r>
      <w:r w:rsidRPr="00733468">
        <w:rPr>
          <w:rFonts w:ascii="Tahoma" w:hAnsi="Tahoma" w:cs="Tahoma"/>
          <w:color w:val="000000"/>
          <w:kern w:val="0"/>
          <w:sz w:val="24"/>
          <w:szCs w:val="24"/>
        </w:rPr>
        <w:t xml:space="preserve"> Forum.    </w:t>
      </w:r>
    </w:p>
    <w:p w:rsidR="00733468" w:rsidRPr="00733468" w:rsidRDefault="00207A61" w:rsidP="00733468">
      <w:pPr>
        <w:spacing w:line="480" w:lineRule="auto"/>
        <w:ind w:firstLineChars="200" w:firstLine="480"/>
        <w:rPr>
          <w:rFonts w:ascii="Tahoma" w:hAnsi="Tahoma" w:cs="Tahoma"/>
          <w:color w:val="000000"/>
          <w:kern w:val="0"/>
          <w:sz w:val="24"/>
          <w:szCs w:val="24"/>
        </w:rPr>
      </w:pPr>
      <w:r>
        <w:rPr>
          <w:rFonts w:ascii="Tahoma" w:hAnsi="Tahoma" w:cs="Tahoma" w:hint="eastAsia"/>
          <w:color w:val="000000"/>
          <w:kern w:val="0"/>
          <w:sz w:val="24"/>
          <w:szCs w:val="24"/>
        </w:rPr>
        <w:t xml:space="preserve">The meetings were jointly chaired by Drs. Ming-Wei Wang (Director of </w:t>
      </w:r>
      <w:r w:rsidRPr="00733468">
        <w:rPr>
          <w:rFonts w:ascii="Tahoma" w:hAnsi="Tahoma" w:cs="Tahoma"/>
          <w:color w:val="000000"/>
          <w:kern w:val="0"/>
          <w:sz w:val="24"/>
          <w:szCs w:val="24"/>
        </w:rPr>
        <w:t>the National Center for Drug Screening</w:t>
      </w:r>
      <w:r>
        <w:rPr>
          <w:rFonts w:ascii="Tahoma" w:hAnsi="Tahoma" w:cs="Tahoma" w:hint="eastAsia"/>
          <w:color w:val="000000"/>
          <w:kern w:val="0"/>
          <w:sz w:val="24"/>
          <w:szCs w:val="24"/>
        </w:rPr>
        <w:t xml:space="preserve">) and Peter Shepherd (Deputy Director of </w:t>
      </w:r>
      <w:r w:rsidRPr="00733468">
        <w:rPr>
          <w:rFonts w:ascii="Tahoma" w:hAnsi="Tahoma" w:cs="Tahoma"/>
          <w:color w:val="000000"/>
          <w:kern w:val="0"/>
          <w:sz w:val="24"/>
          <w:szCs w:val="24"/>
        </w:rPr>
        <w:t>Maurice Wilkins Center of New Zealand</w:t>
      </w:r>
      <w:r>
        <w:rPr>
          <w:rFonts w:ascii="Tahoma" w:hAnsi="Tahoma" w:cs="Tahoma" w:hint="eastAsia"/>
          <w:color w:val="000000"/>
          <w:kern w:val="0"/>
          <w:sz w:val="24"/>
          <w:szCs w:val="24"/>
        </w:rPr>
        <w:t xml:space="preserve">). </w:t>
      </w:r>
      <w:r w:rsidRPr="00733468">
        <w:rPr>
          <w:rFonts w:ascii="Tahoma" w:hAnsi="Tahoma" w:cs="Tahoma"/>
          <w:color w:val="000000"/>
          <w:kern w:val="0"/>
          <w:sz w:val="24"/>
          <w:szCs w:val="24"/>
        </w:rPr>
        <w:t xml:space="preserve"> </w:t>
      </w:r>
      <w:r w:rsidR="00733468" w:rsidRPr="00733468">
        <w:rPr>
          <w:rFonts w:ascii="Tahoma" w:hAnsi="Tahoma" w:cs="Tahoma"/>
          <w:color w:val="000000"/>
          <w:kern w:val="0"/>
          <w:sz w:val="24"/>
          <w:szCs w:val="24"/>
        </w:rPr>
        <w:t xml:space="preserve">Professor </w:t>
      </w:r>
      <w:proofErr w:type="spellStart"/>
      <w:r w:rsidR="00733468" w:rsidRPr="00733468">
        <w:rPr>
          <w:rFonts w:ascii="Tahoma" w:hAnsi="Tahoma" w:cs="Tahoma"/>
          <w:color w:val="000000"/>
          <w:kern w:val="0"/>
          <w:sz w:val="24"/>
          <w:szCs w:val="24"/>
        </w:rPr>
        <w:t>Jian</w:t>
      </w:r>
      <w:proofErr w:type="spellEnd"/>
      <w:r w:rsidR="00733468" w:rsidRPr="00733468">
        <w:rPr>
          <w:rFonts w:ascii="Tahoma" w:hAnsi="Tahoma" w:cs="Tahoma"/>
          <w:color w:val="000000"/>
          <w:kern w:val="0"/>
          <w:sz w:val="24"/>
          <w:szCs w:val="24"/>
        </w:rPr>
        <w:t xml:space="preserve"> Ding, Academician of Chinese Academy of Engineering, delivered opening remarks. Eighty invited speakers from 15 countries and regions around the world made presentations </w:t>
      </w:r>
      <w:r w:rsidR="00733468" w:rsidRPr="00733468">
        <w:rPr>
          <w:rFonts w:ascii="Tahoma" w:hAnsi="Tahoma" w:cs="Tahoma"/>
          <w:color w:val="000000"/>
          <w:kern w:val="0"/>
          <w:sz w:val="24"/>
          <w:szCs w:val="24"/>
        </w:rPr>
        <w:lastRenderedPageBreak/>
        <w:t xml:space="preserve">covering areas such as innovation, technology and collaboration. Twelve representatives of international or domestic instrument/reagent/consumable vendors introduced various hot topics in drug discovery, ranging from new trends, new strategies, new technologies, </w:t>
      </w:r>
      <w:r w:rsidR="00E44E31" w:rsidRPr="00733468">
        <w:rPr>
          <w:rFonts w:ascii="Tahoma" w:hAnsi="Tahoma" w:cs="Tahoma"/>
          <w:color w:val="000000"/>
          <w:kern w:val="0"/>
          <w:sz w:val="24"/>
          <w:szCs w:val="24"/>
        </w:rPr>
        <w:t xml:space="preserve">to </w:t>
      </w:r>
      <w:r w:rsidR="00733468" w:rsidRPr="00733468">
        <w:rPr>
          <w:rFonts w:ascii="Tahoma" w:hAnsi="Tahoma" w:cs="Tahoma"/>
          <w:color w:val="000000"/>
          <w:kern w:val="0"/>
          <w:sz w:val="24"/>
          <w:szCs w:val="24"/>
        </w:rPr>
        <w:t>new methods</w:t>
      </w:r>
      <w:r w:rsidR="00E44E31">
        <w:rPr>
          <w:rFonts w:ascii="Tahoma" w:hAnsi="Tahoma" w:cs="Tahoma" w:hint="eastAsia"/>
          <w:color w:val="000000"/>
          <w:kern w:val="0"/>
          <w:sz w:val="24"/>
          <w:szCs w:val="24"/>
        </w:rPr>
        <w:t>,</w:t>
      </w:r>
      <w:r w:rsidR="00733468" w:rsidRPr="00733468">
        <w:rPr>
          <w:rFonts w:ascii="Tahoma" w:hAnsi="Tahoma" w:cs="Tahoma"/>
          <w:color w:val="000000"/>
          <w:kern w:val="0"/>
          <w:sz w:val="24"/>
          <w:szCs w:val="24"/>
        </w:rPr>
        <w:t xml:space="preserve"> new tools and new instruments.</w:t>
      </w:r>
    </w:p>
    <w:p w:rsidR="00733468" w:rsidRPr="00733468" w:rsidRDefault="00733468" w:rsidP="00733468">
      <w:pPr>
        <w:spacing w:line="480" w:lineRule="auto"/>
        <w:ind w:firstLineChars="200" w:firstLine="480"/>
        <w:rPr>
          <w:rFonts w:ascii="Tahoma" w:hAnsi="Tahoma" w:cs="Tahoma"/>
          <w:color w:val="000000"/>
          <w:kern w:val="0"/>
          <w:sz w:val="24"/>
          <w:szCs w:val="24"/>
        </w:rPr>
      </w:pPr>
      <w:r w:rsidRPr="00733468">
        <w:rPr>
          <w:rFonts w:ascii="Tahoma" w:hAnsi="Tahoma" w:cs="Tahoma"/>
          <w:color w:val="000000"/>
          <w:kern w:val="0"/>
          <w:sz w:val="24"/>
          <w:szCs w:val="24"/>
        </w:rPr>
        <w:t>A joint declaration, released during the meeting, by the organizers and participants from various count</w:t>
      </w:r>
      <w:r w:rsidR="00207A61">
        <w:rPr>
          <w:rFonts w:ascii="Tahoma" w:hAnsi="Tahoma" w:cs="Tahoma" w:hint="eastAsia"/>
          <w:color w:val="000000"/>
          <w:kern w:val="0"/>
          <w:sz w:val="24"/>
          <w:szCs w:val="24"/>
        </w:rPr>
        <w:t>r</w:t>
      </w:r>
      <w:r w:rsidRPr="00733468">
        <w:rPr>
          <w:rFonts w:ascii="Tahoma" w:hAnsi="Tahoma" w:cs="Tahoma"/>
          <w:color w:val="000000"/>
          <w:kern w:val="0"/>
          <w:sz w:val="24"/>
          <w:szCs w:val="24"/>
        </w:rPr>
        <w:t xml:space="preserve">ies calls for upgrading </w:t>
      </w:r>
      <w:proofErr w:type="spellStart"/>
      <w:r w:rsidRPr="00733468">
        <w:rPr>
          <w:rFonts w:ascii="Tahoma" w:hAnsi="Tahoma" w:cs="Tahoma"/>
          <w:color w:val="000000"/>
          <w:kern w:val="0"/>
          <w:sz w:val="24"/>
          <w:szCs w:val="24"/>
        </w:rPr>
        <w:t>Zhangjiang</w:t>
      </w:r>
      <w:proofErr w:type="spellEnd"/>
      <w:r w:rsidRPr="00733468">
        <w:rPr>
          <w:rFonts w:ascii="Tahoma" w:hAnsi="Tahoma" w:cs="Tahoma"/>
          <w:color w:val="000000"/>
          <w:kern w:val="0"/>
          <w:sz w:val="24"/>
          <w:szCs w:val="24"/>
        </w:rPr>
        <w:t xml:space="preserve"> “</w:t>
      </w:r>
      <w:proofErr w:type="spellStart"/>
      <w:r w:rsidRPr="00733468">
        <w:rPr>
          <w:rFonts w:ascii="Tahoma" w:hAnsi="Tahoma" w:cs="Tahoma"/>
          <w:color w:val="000000"/>
          <w:kern w:val="0"/>
          <w:sz w:val="24"/>
          <w:szCs w:val="24"/>
        </w:rPr>
        <w:t>Pharma</w:t>
      </w:r>
      <w:proofErr w:type="spellEnd"/>
      <w:r w:rsidRPr="00733468">
        <w:rPr>
          <w:rFonts w:ascii="Tahoma" w:hAnsi="Tahoma" w:cs="Tahoma"/>
          <w:color w:val="000000"/>
          <w:kern w:val="0"/>
          <w:sz w:val="24"/>
          <w:szCs w:val="24"/>
        </w:rPr>
        <w:t xml:space="preserve"> Valley” to a world-class innovation </w:t>
      </w:r>
      <w:proofErr w:type="spellStart"/>
      <w:r w:rsidRPr="00733468">
        <w:rPr>
          <w:rFonts w:ascii="Tahoma" w:hAnsi="Tahoma" w:cs="Tahoma"/>
          <w:color w:val="000000"/>
          <w:kern w:val="0"/>
          <w:sz w:val="24"/>
          <w:szCs w:val="24"/>
        </w:rPr>
        <w:t>launchpad</w:t>
      </w:r>
      <w:proofErr w:type="spellEnd"/>
      <w:r w:rsidRPr="00733468">
        <w:rPr>
          <w:rFonts w:ascii="Tahoma" w:hAnsi="Tahoma" w:cs="Tahoma"/>
          <w:color w:val="000000"/>
          <w:kern w:val="0"/>
          <w:sz w:val="24"/>
          <w:szCs w:val="24"/>
        </w:rPr>
        <w:t xml:space="preserve"> for drug discovery and diagnostic te</w:t>
      </w:r>
      <w:r w:rsidR="00E44E31">
        <w:rPr>
          <w:rFonts w:ascii="Tahoma" w:hAnsi="Tahoma" w:cs="Tahoma"/>
          <w:color w:val="000000"/>
          <w:kern w:val="0"/>
          <w:sz w:val="24"/>
          <w:szCs w:val="24"/>
        </w:rPr>
        <w:t>chnologies</w:t>
      </w:r>
      <w:r w:rsidR="00E44E31">
        <w:rPr>
          <w:rFonts w:ascii="Tahoma" w:hAnsi="Tahoma" w:cs="Tahoma" w:hint="eastAsia"/>
          <w:color w:val="000000"/>
          <w:kern w:val="0"/>
          <w:sz w:val="24"/>
          <w:szCs w:val="24"/>
        </w:rPr>
        <w:t>,</w:t>
      </w:r>
      <w:r w:rsidR="00E44E31">
        <w:rPr>
          <w:rFonts w:ascii="Tahoma" w:hAnsi="Tahoma" w:cs="Tahoma"/>
          <w:color w:val="000000"/>
          <w:kern w:val="0"/>
          <w:sz w:val="24"/>
          <w:szCs w:val="24"/>
        </w:rPr>
        <w:t xml:space="preserve"> via</w:t>
      </w:r>
      <w:r w:rsidRPr="00733468">
        <w:rPr>
          <w:rFonts w:ascii="Tahoma" w:hAnsi="Tahoma" w:cs="Tahoma"/>
          <w:color w:val="000000"/>
          <w:kern w:val="0"/>
          <w:sz w:val="24"/>
          <w:szCs w:val="24"/>
        </w:rPr>
        <w:t xml:space="preserve"> strengthening international co</w:t>
      </w:r>
      <w:r w:rsidR="00E44E31">
        <w:rPr>
          <w:rFonts w:ascii="Tahoma" w:hAnsi="Tahoma" w:cs="Tahoma" w:hint="eastAsia"/>
          <w:color w:val="000000"/>
          <w:kern w:val="0"/>
          <w:sz w:val="24"/>
          <w:szCs w:val="24"/>
        </w:rPr>
        <w:t>-</w:t>
      </w:r>
      <w:r w:rsidRPr="00733468">
        <w:rPr>
          <w:rFonts w:ascii="Tahoma" w:hAnsi="Tahoma" w:cs="Tahoma"/>
          <w:color w:val="000000"/>
          <w:kern w:val="0"/>
          <w:sz w:val="24"/>
          <w:szCs w:val="24"/>
        </w:rPr>
        <w:t>operation</w:t>
      </w:r>
      <w:r w:rsidR="00E44E31">
        <w:rPr>
          <w:rFonts w:ascii="Tahoma" w:hAnsi="Tahoma" w:cs="Tahoma" w:hint="eastAsia"/>
          <w:color w:val="000000"/>
          <w:kern w:val="0"/>
          <w:sz w:val="24"/>
          <w:szCs w:val="24"/>
        </w:rPr>
        <w:t>s</w:t>
      </w:r>
      <w:r w:rsidRPr="00733468">
        <w:rPr>
          <w:rFonts w:ascii="Tahoma" w:hAnsi="Tahoma" w:cs="Tahoma"/>
          <w:color w:val="000000"/>
          <w:kern w:val="0"/>
          <w:sz w:val="24"/>
          <w:szCs w:val="24"/>
        </w:rPr>
        <w:t>. This so-called “</w:t>
      </w:r>
      <w:r w:rsidRPr="00E44E31">
        <w:rPr>
          <w:rFonts w:ascii="Tahoma" w:hAnsi="Tahoma" w:cs="Tahoma"/>
          <w:i/>
          <w:color w:val="000000"/>
          <w:kern w:val="0"/>
          <w:sz w:val="24"/>
          <w:szCs w:val="24"/>
        </w:rPr>
        <w:t>March Manifesto</w:t>
      </w:r>
      <w:r w:rsidRPr="00733468">
        <w:rPr>
          <w:rFonts w:ascii="Tahoma" w:hAnsi="Tahoma" w:cs="Tahoma"/>
          <w:color w:val="000000"/>
          <w:kern w:val="0"/>
          <w:sz w:val="24"/>
          <w:szCs w:val="24"/>
        </w:rPr>
        <w:t xml:space="preserve">” emphasizes that the desire for collaboration in life sciences transcends differences in nationality, race and culture, and </w:t>
      </w:r>
      <w:r w:rsidR="00E44E31">
        <w:rPr>
          <w:rFonts w:ascii="Tahoma" w:hAnsi="Tahoma" w:cs="Tahoma" w:hint="eastAsia"/>
          <w:color w:val="000000"/>
          <w:kern w:val="0"/>
          <w:sz w:val="24"/>
          <w:szCs w:val="24"/>
        </w:rPr>
        <w:t xml:space="preserve">the </w:t>
      </w:r>
      <w:r w:rsidRPr="00733468">
        <w:rPr>
          <w:rFonts w:ascii="Tahoma" w:hAnsi="Tahoma" w:cs="Tahoma"/>
          <w:color w:val="000000"/>
          <w:kern w:val="0"/>
          <w:sz w:val="24"/>
          <w:szCs w:val="24"/>
        </w:rPr>
        <w:t>establishment of a “</w:t>
      </w:r>
      <w:proofErr w:type="spellStart"/>
      <w:r w:rsidRPr="00733468">
        <w:rPr>
          <w:rFonts w:ascii="Tahoma" w:hAnsi="Tahoma" w:cs="Tahoma"/>
          <w:color w:val="000000"/>
          <w:kern w:val="0"/>
          <w:sz w:val="24"/>
          <w:szCs w:val="24"/>
        </w:rPr>
        <w:t>Zhangjiang</w:t>
      </w:r>
      <w:proofErr w:type="spellEnd"/>
      <w:r w:rsidRPr="00733468">
        <w:rPr>
          <w:rFonts w:ascii="Tahoma" w:hAnsi="Tahoma" w:cs="Tahoma"/>
          <w:color w:val="000000"/>
          <w:kern w:val="0"/>
          <w:sz w:val="24"/>
          <w:szCs w:val="24"/>
        </w:rPr>
        <w:t xml:space="preserve"> International Collaboration Center” will facilitate </w:t>
      </w:r>
      <w:r w:rsidR="00E44E31">
        <w:rPr>
          <w:rFonts w:ascii="Tahoma" w:hAnsi="Tahoma" w:cs="Tahoma" w:hint="eastAsia"/>
          <w:color w:val="000000"/>
          <w:kern w:val="0"/>
          <w:sz w:val="24"/>
          <w:szCs w:val="24"/>
        </w:rPr>
        <w:t xml:space="preserve">the </w:t>
      </w:r>
      <w:r w:rsidRPr="00733468">
        <w:rPr>
          <w:rFonts w:ascii="Tahoma" w:hAnsi="Tahoma" w:cs="Tahoma"/>
          <w:color w:val="000000"/>
          <w:kern w:val="0"/>
          <w:sz w:val="24"/>
          <w:szCs w:val="24"/>
        </w:rPr>
        <w:t>sharing of discovery resources, human capital, technical capabilities, up-to-date information, scientific knowledge, research experiences, laboratory facilities and economic benefits, in order to better serve human health and social development.</w:t>
      </w:r>
    </w:p>
    <w:p w:rsidR="004F422B" w:rsidRPr="00733468" w:rsidRDefault="00733468" w:rsidP="00733468">
      <w:pPr>
        <w:spacing w:line="480" w:lineRule="auto"/>
        <w:ind w:firstLineChars="200" w:firstLine="480"/>
        <w:rPr>
          <w:rFonts w:ascii="Tahoma" w:hAnsi="Tahoma" w:cs="Tahoma"/>
          <w:color w:val="000000"/>
          <w:kern w:val="0"/>
          <w:sz w:val="24"/>
          <w:szCs w:val="24"/>
        </w:rPr>
      </w:pPr>
      <w:r w:rsidRPr="00733468">
        <w:rPr>
          <w:rFonts w:ascii="Tahoma" w:hAnsi="Tahoma" w:cs="Tahoma"/>
          <w:color w:val="000000"/>
          <w:kern w:val="0"/>
          <w:sz w:val="24"/>
          <w:szCs w:val="24"/>
        </w:rPr>
        <w:t>Queenstown Molecular Biology Meetings are a well-known international forum with a history of 2</w:t>
      </w:r>
      <w:r>
        <w:rPr>
          <w:rFonts w:ascii="Tahoma" w:hAnsi="Tahoma" w:cs="Tahoma" w:hint="eastAsia"/>
          <w:color w:val="000000"/>
          <w:kern w:val="0"/>
          <w:sz w:val="24"/>
          <w:szCs w:val="24"/>
        </w:rPr>
        <w:t>3</w:t>
      </w:r>
      <w:r w:rsidRPr="00733468">
        <w:rPr>
          <w:rFonts w:ascii="Tahoma" w:hAnsi="Tahoma" w:cs="Tahoma"/>
          <w:color w:val="000000"/>
          <w:kern w:val="0"/>
          <w:sz w:val="24"/>
          <w:szCs w:val="24"/>
        </w:rPr>
        <w:t xml:space="preserve"> years, which have attracted the attendance of numerous scientists, students and entrepreneurs. This is the </w:t>
      </w:r>
      <w:r w:rsidR="00E44E31">
        <w:rPr>
          <w:rFonts w:ascii="Tahoma" w:hAnsi="Tahoma" w:cs="Tahoma" w:hint="eastAsia"/>
          <w:color w:val="000000"/>
          <w:kern w:val="0"/>
          <w:sz w:val="24"/>
          <w:szCs w:val="24"/>
        </w:rPr>
        <w:t>second</w:t>
      </w:r>
      <w:r w:rsidRPr="00733468">
        <w:rPr>
          <w:rFonts w:ascii="Tahoma" w:hAnsi="Tahoma" w:cs="Tahoma"/>
          <w:color w:val="000000"/>
          <w:kern w:val="0"/>
          <w:sz w:val="24"/>
          <w:szCs w:val="24"/>
        </w:rPr>
        <w:t xml:space="preserve"> time to hold such a prestigious </w:t>
      </w:r>
      <w:r w:rsidR="00F44927">
        <w:rPr>
          <w:rFonts w:ascii="Tahoma" w:hAnsi="Tahoma" w:cs="Tahoma" w:hint="eastAsia"/>
          <w:color w:val="000000"/>
          <w:kern w:val="0"/>
          <w:sz w:val="24"/>
          <w:szCs w:val="24"/>
        </w:rPr>
        <w:t>event</w:t>
      </w:r>
      <w:r w:rsidRPr="00733468">
        <w:rPr>
          <w:rFonts w:ascii="Tahoma" w:hAnsi="Tahoma" w:cs="Tahoma"/>
          <w:color w:val="000000"/>
          <w:kern w:val="0"/>
          <w:sz w:val="24"/>
          <w:szCs w:val="24"/>
        </w:rPr>
        <w:t xml:space="preserve"> outside of New Zealand</w:t>
      </w:r>
      <w:r w:rsidR="00E44E31">
        <w:rPr>
          <w:rFonts w:ascii="Tahoma" w:hAnsi="Tahoma" w:cs="Tahoma" w:hint="eastAsia"/>
          <w:color w:val="000000"/>
          <w:kern w:val="0"/>
          <w:sz w:val="24"/>
          <w:szCs w:val="24"/>
        </w:rPr>
        <w:t>, following a successful launching in Shanghai last year</w:t>
      </w:r>
      <w:r w:rsidRPr="00733468">
        <w:rPr>
          <w:rFonts w:ascii="Tahoma" w:hAnsi="Tahoma" w:cs="Tahoma"/>
          <w:color w:val="000000"/>
          <w:kern w:val="0"/>
          <w:sz w:val="24"/>
          <w:szCs w:val="24"/>
        </w:rPr>
        <w:t>.</w:t>
      </w:r>
    </w:p>
    <w:sectPr w:rsidR="004F422B" w:rsidRPr="00733468" w:rsidSect="00600157">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0A3" w:rsidRDefault="00C270A3" w:rsidP="00C5721D">
      <w:r>
        <w:separator/>
      </w:r>
    </w:p>
  </w:endnote>
  <w:endnote w:type="continuationSeparator" w:id="0">
    <w:p w:rsidR="00C270A3" w:rsidRDefault="00C270A3" w:rsidP="00C57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0A3" w:rsidRDefault="00C270A3" w:rsidP="00C5721D">
      <w:r>
        <w:separator/>
      </w:r>
    </w:p>
  </w:footnote>
  <w:footnote w:type="continuationSeparator" w:id="0">
    <w:p w:rsidR="00C270A3" w:rsidRDefault="00C270A3" w:rsidP="00C57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74799"/>
    <w:multiLevelType w:val="multilevel"/>
    <w:tmpl w:val="E97E4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21D"/>
    <w:rsid w:val="00015C84"/>
    <w:rsid w:val="00032DC9"/>
    <w:rsid w:val="0006567D"/>
    <w:rsid w:val="000C707C"/>
    <w:rsid w:val="00140DF9"/>
    <w:rsid w:val="001B67FC"/>
    <w:rsid w:val="001C3257"/>
    <w:rsid w:val="00207A61"/>
    <w:rsid w:val="00217E2A"/>
    <w:rsid w:val="002B39B1"/>
    <w:rsid w:val="002E39C8"/>
    <w:rsid w:val="003113E4"/>
    <w:rsid w:val="00321FA9"/>
    <w:rsid w:val="003502DC"/>
    <w:rsid w:val="003B3ABD"/>
    <w:rsid w:val="003C5CE2"/>
    <w:rsid w:val="00416D5D"/>
    <w:rsid w:val="0043187F"/>
    <w:rsid w:val="00472F5A"/>
    <w:rsid w:val="0048170C"/>
    <w:rsid w:val="004A2BB1"/>
    <w:rsid w:val="004F422B"/>
    <w:rsid w:val="005213B2"/>
    <w:rsid w:val="005279A6"/>
    <w:rsid w:val="00575E99"/>
    <w:rsid w:val="005C2D60"/>
    <w:rsid w:val="00600157"/>
    <w:rsid w:val="006A0683"/>
    <w:rsid w:val="006B4546"/>
    <w:rsid w:val="00726E93"/>
    <w:rsid w:val="00733468"/>
    <w:rsid w:val="00786ABE"/>
    <w:rsid w:val="007B0E85"/>
    <w:rsid w:val="007C1679"/>
    <w:rsid w:val="00805446"/>
    <w:rsid w:val="00890AA7"/>
    <w:rsid w:val="00906304"/>
    <w:rsid w:val="00A41FBC"/>
    <w:rsid w:val="00A70CDA"/>
    <w:rsid w:val="00AA5A5E"/>
    <w:rsid w:val="00AA6B41"/>
    <w:rsid w:val="00AD3561"/>
    <w:rsid w:val="00BC32D0"/>
    <w:rsid w:val="00C270A3"/>
    <w:rsid w:val="00C37271"/>
    <w:rsid w:val="00C46C1C"/>
    <w:rsid w:val="00C5721D"/>
    <w:rsid w:val="00C92774"/>
    <w:rsid w:val="00CC2F39"/>
    <w:rsid w:val="00CD11DB"/>
    <w:rsid w:val="00CE2CE4"/>
    <w:rsid w:val="00CF346D"/>
    <w:rsid w:val="00DB12E4"/>
    <w:rsid w:val="00E258D2"/>
    <w:rsid w:val="00E44E31"/>
    <w:rsid w:val="00F44927"/>
    <w:rsid w:val="00F721BF"/>
    <w:rsid w:val="00FA65E2"/>
    <w:rsid w:val="00FD7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546"/>
    <w:pPr>
      <w:widowControl w:val="0"/>
      <w:jc w:val="both"/>
    </w:pPr>
  </w:style>
  <w:style w:type="paragraph" w:styleId="Heading2">
    <w:name w:val="heading 2"/>
    <w:basedOn w:val="Normal"/>
    <w:link w:val="Heading2Char"/>
    <w:uiPriority w:val="9"/>
    <w:qFormat/>
    <w:rsid w:val="00C5721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721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5721D"/>
    <w:rPr>
      <w:sz w:val="18"/>
      <w:szCs w:val="18"/>
    </w:rPr>
  </w:style>
  <w:style w:type="paragraph" w:styleId="Footer">
    <w:name w:val="footer"/>
    <w:basedOn w:val="Normal"/>
    <w:link w:val="FooterChar"/>
    <w:uiPriority w:val="99"/>
    <w:semiHidden/>
    <w:unhideWhenUsed/>
    <w:rsid w:val="00C5721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5721D"/>
    <w:rPr>
      <w:sz w:val="18"/>
      <w:szCs w:val="18"/>
    </w:rPr>
  </w:style>
  <w:style w:type="character" w:customStyle="1" w:styleId="Heading2Char">
    <w:name w:val="Heading 2 Char"/>
    <w:basedOn w:val="DefaultParagraphFont"/>
    <w:link w:val="Heading2"/>
    <w:uiPriority w:val="9"/>
    <w:rsid w:val="00C5721D"/>
    <w:rPr>
      <w:rFonts w:ascii="宋体" w:eastAsia="宋体" w:hAnsi="宋体" w:cs="宋体"/>
      <w:b/>
      <w:bCs/>
      <w:kern w:val="0"/>
      <w:sz w:val="36"/>
      <w:szCs w:val="36"/>
    </w:rPr>
  </w:style>
  <w:style w:type="paragraph" w:styleId="NormalWeb">
    <w:name w:val="Normal (Web)"/>
    <w:basedOn w:val="Normal"/>
    <w:uiPriority w:val="99"/>
    <w:unhideWhenUsed/>
    <w:rsid w:val="00C5721D"/>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DefaultParagraphFont"/>
    <w:rsid w:val="0043187F"/>
  </w:style>
  <w:style w:type="character" w:customStyle="1" w:styleId="fontsize1">
    <w:name w:val="fontsize1"/>
    <w:basedOn w:val="DefaultParagraphFont"/>
    <w:rsid w:val="0043187F"/>
    <w:rPr>
      <w:rFonts w:ascii="Times New Roman" w:hAnsi="Times New Roman" w:cs="Times New Roman" w:hint="default"/>
    </w:rPr>
  </w:style>
  <w:style w:type="character" w:customStyle="1" w:styleId="small1">
    <w:name w:val="small1"/>
    <w:basedOn w:val="DefaultParagraphFont"/>
    <w:rsid w:val="0043187F"/>
    <w:rPr>
      <w:b w:val="0"/>
      <w:bCs w:val="0"/>
      <w:sz w:val="20"/>
      <w:szCs w:val="20"/>
    </w:rPr>
  </w:style>
  <w:style w:type="character" w:customStyle="1" w:styleId="middle1">
    <w:name w:val="middle1"/>
    <w:basedOn w:val="DefaultParagraphFont"/>
    <w:rsid w:val="0043187F"/>
    <w:rPr>
      <w:b w:val="0"/>
      <w:bCs w:val="0"/>
      <w:sz w:val="23"/>
      <w:szCs w:val="23"/>
    </w:rPr>
  </w:style>
  <w:style w:type="character" w:customStyle="1" w:styleId="big1">
    <w:name w:val="big1"/>
    <w:basedOn w:val="DefaultParagraphFont"/>
    <w:rsid w:val="0043187F"/>
    <w:rPr>
      <w:b w:val="0"/>
      <w:bCs w:val="0"/>
      <w:sz w:val="27"/>
      <w:szCs w:val="27"/>
    </w:rPr>
  </w:style>
  <w:style w:type="character" w:customStyle="1" w:styleId="hit">
    <w:name w:val="hit"/>
    <w:basedOn w:val="DefaultParagraphFont"/>
    <w:rsid w:val="0043187F"/>
  </w:style>
  <w:style w:type="paragraph" w:customStyle="1" w:styleId="Default">
    <w:name w:val="Default"/>
    <w:rsid w:val="0043187F"/>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97214234">
      <w:bodyDiv w:val="1"/>
      <w:marLeft w:val="0"/>
      <w:marRight w:val="0"/>
      <w:marTop w:val="0"/>
      <w:marBottom w:val="0"/>
      <w:divBdr>
        <w:top w:val="none" w:sz="0" w:space="0" w:color="auto"/>
        <w:left w:val="none" w:sz="0" w:space="0" w:color="auto"/>
        <w:bottom w:val="none" w:sz="0" w:space="0" w:color="auto"/>
        <w:right w:val="none" w:sz="0" w:space="0" w:color="auto"/>
      </w:divBdr>
      <w:divsChild>
        <w:div w:id="968626597">
          <w:marLeft w:val="0"/>
          <w:marRight w:val="0"/>
          <w:marTop w:val="0"/>
          <w:marBottom w:val="0"/>
          <w:divBdr>
            <w:top w:val="none" w:sz="0" w:space="0" w:color="auto"/>
            <w:left w:val="none" w:sz="0" w:space="0" w:color="auto"/>
            <w:bottom w:val="none" w:sz="0" w:space="0" w:color="auto"/>
            <w:right w:val="none" w:sz="0" w:space="0" w:color="auto"/>
          </w:divBdr>
          <w:divsChild>
            <w:div w:id="1705321796">
              <w:marLeft w:val="0"/>
              <w:marRight w:val="0"/>
              <w:marTop w:val="0"/>
              <w:marBottom w:val="0"/>
              <w:divBdr>
                <w:top w:val="none" w:sz="0" w:space="0" w:color="auto"/>
                <w:left w:val="none" w:sz="0" w:space="0" w:color="auto"/>
                <w:bottom w:val="none" w:sz="0" w:space="0" w:color="auto"/>
                <w:right w:val="none" w:sz="0" w:space="0" w:color="auto"/>
              </w:divBdr>
              <w:divsChild>
                <w:div w:id="348338589">
                  <w:marLeft w:val="0"/>
                  <w:marRight w:val="0"/>
                  <w:marTop w:val="0"/>
                  <w:marBottom w:val="0"/>
                  <w:divBdr>
                    <w:top w:val="none" w:sz="0" w:space="0" w:color="auto"/>
                    <w:left w:val="none" w:sz="0" w:space="0" w:color="auto"/>
                    <w:bottom w:val="none" w:sz="0" w:space="0" w:color="auto"/>
                    <w:right w:val="none" w:sz="0" w:space="0" w:color="auto"/>
                  </w:divBdr>
                  <w:divsChild>
                    <w:div w:id="1391805799">
                      <w:marLeft w:val="0"/>
                      <w:marRight w:val="0"/>
                      <w:marTop w:val="0"/>
                      <w:marBottom w:val="0"/>
                      <w:divBdr>
                        <w:top w:val="none" w:sz="0" w:space="0" w:color="auto"/>
                        <w:left w:val="none" w:sz="0" w:space="0" w:color="auto"/>
                        <w:bottom w:val="none" w:sz="0" w:space="0" w:color="auto"/>
                        <w:right w:val="none" w:sz="0" w:space="0" w:color="auto"/>
                      </w:divBdr>
                      <w:divsChild>
                        <w:div w:id="503521795">
                          <w:marLeft w:val="0"/>
                          <w:marRight w:val="0"/>
                          <w:marTop w:val="0"/>
                          <w:marBottom w:val="234"/>
                          <w:divBdr>
                            <w:top w:val="none" w:sz="0" w:space="0" w:color="auto"/>
                            <w:left w:val="none" w:sz="0" w:space="0" w:color="auto"/>
                            <w:bottom w:val="none" w:sz="0" w:space="0" w:color="auto"/>
                            <w:right w:val="none" w:sz="0" w:space="0" w:color="auto"/>
                          </w:divBdr>
                          <w:divsChild>
                            <w:div w:id="1567109711">
                              <w:marLeft w:val="0"/>
                              <w:marRight w:val="0"/>
                              <w:marTop w:val="0"/>
                              <w:marBottom w:val="0"/>
                              <w:divBdr>
                                <w:top w:val="single" w:sz="6" w:space="8" w:color="E3E3E3"/>
                                <w:left w:val="single" w:sz="6" w:space="8" w:color="E3E3E3"/>
                                <w:bottom w:val="single" w:sz="6" w:space="8" w:color="E0E0E0"/>
                                <w:right w:val="single" w:sz="6" w:space="8" w:color="ECECEC"/>
                              </w:divBdr>
                              <w:divsChild>
                                <w:div w:id="280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148679">
      <w:bodyDiv w:val="1"/>
      <w:marLeft w:val="0"/>
      <w:marRight w:val="0"/>
      <w:marTop w:val="0"/>
      <w:marBottom w:val="0"/>
      <w:divBdr>
        <w:top w:val="none" w:sz="0" w:space="0" w:color="auto"/>
        <w:left w:val="none" w:sz="0" w:space="0" w:color="auto"/>
        <w:bottom w:val="none" w:sz="0" w:space="0" w:color="auto"/>
        <w:right w:val="none" w:sz="0" w:space="0" w:color="auto"/>
      </w:divBdr>
    </w:div>
    <w:div w:id="416219384">
      <w:bodyDiv w:val="1"/>
      <w:marLeft w:val="0"/>
      <w:marRight w:val="0"/>
      <w:marTop w:val="0"/>
      <w:marBottom w:val="0"/>
      <w:divBdr>
        <w:top w:val="none" w:sz="0" w:space="0" w:color="auto"/>
        <w:left w:val="none" w:sz="0" w:space="0" w:color="auto"/>
        <w:bottom w:val="none" w:sz="0" w:space="0" w:color="auto"/>
        <w:right w:val="none" w:sz="0" w:space="0" w:color="auto"/>
      </w:divBdr>
      <w:divsChild>
        <w:div w:id="1424492745">
          <w:marLeft w:val="0"/>
          <w:marRight w:val="0"/>
          <w:marTop w:val="0"/>
          <w:marBottom w:val="0"/>
          <w:divBdr>
            <w:top w:val="none" w:sz="0" w:space="0" w:color="auto"/>
            <w:left w:val="none" w:sz="0" w:space="0" w:color="auto"/>
            <w:bottom w:val="none" w:sz="0" w:space="0" w:color="auto"/>
            <w:right w:val="none" w:sz="0" w:space="0" w:color="auto"/>
          </w:divBdr>
          <w:divsChild>
            <w:div w:id="420418567">
              <w:marLeft w:val="0"/>
              <w:marRight w:val="0"/>
              <w:marTop w:val="0"/>
              <w:marBottom w:val="0"/>
              <w:divBdr>
                <w:top w:val="none" w:sz="0" w:space="0" w:color="auto"/>
                <w:left w:val="none" w:sz="0" w:space="0" w:color="auto"/>
                <w:bottom w:val="none" w:sz="0" w:space="0" w:color="auto"/>
                <w:right w:val="none" w:sz="0" w:space="0" w:color="auto"/>
              </w:divBdr>
              <w:divsChild>
                <w:div w:id="993798548">
                  <w:marLeft w:val="0"/>
                  <w:marRight w:val="0"/>
                  <w:marTop w:val="0"/>
                  <w:marBottom w:val="0"/>
                  <w:divBdr>
                    <w:top w:val="none" w:sz="0" w:space="0" w:color="auto"/>
                    <w:left w:val="none" w:sz="0" w:space="0" w:color="auto"/>
                    <w:bottom w:val="none" w:sz="0" w:space="0" w:color="auto"/>
                    <w:right w:val="none" w:sz="0" w:space="0" w:color="auto"/>
                  </w:divBdr>
                  <w:divsChild>
                    <w:div w:id="1601717105">
                      <w:marLeft w:val="0"/>
                      <w:marRight w:val="0"/>
                      <w:marTop w:val="0"/>
                      <w:marBottom w:val="0"/>
                      <w:divBdr>
                        <w:top w:val="none" w:sz="0" w:space="0" w:color="auto"/>
                        <w:left w:val="none" w:sz="0" w:space="0" w:color="auto"/>
                        <w:bottom w:val="none" w:sz="0" w:space="0" w:color="auto"/>
                        <w:right w:val="none" w:sz="0" w:space="0" w:color="auto"/>
                      </w:divBdr>
                    </w:div>
                    <w:div w:id="17503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Ming-Wei</cp:lastModifiedBy>
  <cp:revision>17</cp:revision>
  <dcterms:created xsi:type="dcterms:W3CDTF">2014-03-08T02:44:00Z</dcterms:created>
  <dcterms:modified xsi:type="dcterms:W3CDTF">2014-03-11T12:21:00Z</dcterms:modified>
</cp:coreProperties>
</file>